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C26EE7" w14:textId="77777777" w:rsidR="009F39D5" w:rsidRDefault="00220967" w:rsidP="009F39D5">
      <w:pPr>
        <w:pStyle w:val="Docketnumber"/>
        <w:rPr>
          <w:sz w:val="24"/>
          <w:szCs w:val="24"/>
        </w:rPr>
      </w:pPr>
      <w:r>
        <w:rPr>
          <w:sz w:val="24"/>
          <w:szCs w:val="24"/>
        </w:rPr>
        <w:t xml:space="preserve">PUC </w:t>
      </w:r>
      <w:r w:rsidRPr="00E57EBE">
        <w:rPr>
          <w:sz w:val="24"/>
          <w:szCs w:val="24"/>
        </w:rPr>
        <w:t xml:space="preserve">DOCKET NO.  </w:t>
      </w:r>
      <w:r>
        <w:rPr>
          <w:sz w:val="24"/>
          <w:szCs w:val="24"/>
        </w:rPr>
        <w:t>45489</w:t>
      </w:r>
    </w:p>
    <w:p w14:paraId="5D255CAC" w14:textId="77777777" w:rsidR="00220967" w:rsidRDefault="00220967" w:rsidP="009F39D5">
      <w:pPr>
        <w:pStyle w:val="Docketnumber"/>
        <w:rPr>
          <w:sz w:val="24"/>
          <w:szCs w:val="24"/>
        </w:rPr>
      </w:pPr>
      <w:r>
        <w:rPr>
          <w:sz w:val="24"/>
          <w:szCs w:val="24"/>
        </w:rPr>
        <w:t>SOAH DOCKET NO. 473-18-4178.WS</w:t>
      </w:r>
    </w:p>
    <w:p w14:paraId="7D611AA2" w14:textId="77777777" w:rsidR="009F39D5" w:rsidRPr="001E0547" w:rsidRDefault="009F39D5" w:rsidP="009F39D5">
      <w:pPr>
        <w:jc w:val="center"/>
        <w:rPr>
          <w:b/>
        </w:rPr>
      </w:pPr>
    </w:p>
    <w:tbl>
      <w:tblPr>
        <w:tblW w:w="9846" w:type="dxa"/>
        <w:jc w:val="center"/>
        <w:tblLook w:val="01E0" w:firstRow="1" w:lastRow="1" w:firstColumn="1" w:lastColumn="1" w:noHBand="0" w:noVBand="0"/>
      </w:tblPr>
      <w:tblGrid>
        <w:gridCol w:w="4788"/>
        <w:gridCol w:w="450"/>
        <w:gridCol w:w="4608"/>
      </w:tblGrid>
      <w:tr w:rsidR="009F39D5" w:rsidRPr="00917C13" w14:paraId="66186FD9" w14:textId="77777777" w:rsidTr="002151B1">
        <w:trPr>
          <w:jc w:val="center"/>
        </w:trPr>
        <w:tc>
          <w:tcPr>
            <w:tcW w:w="4788" w:type="dxa"/>
          </w:tcPr>
          <w:p w14:paraId="1147A520" w14:textId="77777777" w:rsidR="009F39D5" w:rsidRPr="00374F3E" w:rsidRDefault="00220967" w:rsidP="0048318E">
            <w:pPr>
              <w:jc w:val="left"/>
              <w:rPr>
                <w:b/>
                <w:caps/>
                <w:szCs w:val="24"/>
              </w:rPr>
            </w:pPr>
            <w:r w:rsidRPr="00C50987">
              <w:rPr>
                <w:b/>
              </w:rPr>
              <w:t>APPLICATION OF CITY OF GREGORY TO OBTAIN CERTIFICATES OF CONVENIENCE AND NECESSITY IN SAN PATRICIO COUNTY</w:t>
            </w:r>
          </w:p>
        </w:tc>
        <w:tc>
          <w:tcPr>
            <w:tcW w:w="450" w:type="dxa"/>
          </w:tcPr>
          <w:p w14:paraId="0496823D" w14:textId="77777777" w:rsidR="009F39D5" w:rsidRPr="00917C13" w:rsidRDefault="009F39D5" w:rsidP="00525DA6">
            <w:pPr>
              <w:rPr>
                <w:b/>
              </w:rPr>
            </w:pPr>
            <w:r w:rsidRPr="00917C13">
              <w:rPr>
                <w:b/>
              </w:rPr>
              <w:t>§</w:t>
            </w:r>
          </w:p>
          <w:p w14:paraId="1D0F07D3" w14:textId="77777777" w:rsidR="009F39D5" w:rsidRDefault="009F39D5" w:rsidP="00525DA6">
            <w:pPr>
              <w:rPr>
                <w:b/>
              </w:rPr>
            </w:pPr>
            <w:r w:rsidRPr="00917C13">
              <w:rPr>
                <w:b/>
              </w:rPr>
              <w:t>§</w:t>
            </w:r>
          </w:p>
          <w:p w14:paraId="64ABDCD4" w14:textId="77777777" w:rsidR="00413CBB" w:rsidRDefault="009F39D5" w:rsidP="00525DA6">
            <w:pPr>
              <w:rPr>
                <w:b/>
              </w:rPr>
            </w:pPr>
            <w:r>
              <w:rPr>
                <w:b/>
              </w:rPr>
              <w:t>§</w:t>
            </w:r>
          </w:p>
          <w:p w14:paraId="30438D2E" w14:textId="77777777" w:rsidR="0048318E" w:rsidRPr="00917C13" w:rsidRDefault="003D4EBF" w:rsidP="003C054D">
            <w:pPr>
              <w:rPr>
                <w:b/>
              </w:rPr>
            </w:pPr>
            <w:r>
              <w:rPr>
                <w:b/>
              </w:rPr>
              <w:t>§</w:t>
            </w:r>
          </w:p>
        </w:tc>
        <w:tc>
          <w:tcPr>
            <w:tcW w:w="4608" w:type="dxa"/>
          </w:tcPr>
          <w:p w14:paraId="2A8BE139" w14:textId="77777777" w:rsidR="009F39D5" w:rsidRPr="00917C13" w:rsidRDefault="009F39D5" w:rsidP="00525DA6">
            <w:pPr>
              <w:pStyle w:val="Docketstyle"/>
              <w:spacing w:line="240" w:lineRule="auto"/>
              <w:jc w:val="center"/>
              <w:rPr>
                <w:bCs/>
              </w:rPr>
            </w:pPr>
            <w:r w:rsidRPr="00917C13">
              <w:rPr>
                <w:bCs/>
              </w:rPr>
              <w:t>PUBLIC UTILITY COMMISSION</w:t>
            </w:r>
          </w:p>
          <w:p w14:paraId="534C146F" w14:textId="77777777" w:rsidR="009F39D5" w:rsidRPr="00917C13" w:rsidRDefault="009F39D5" w:rsidP="00525DA6">
            <w:pPr>
              <w:pStyle w:val="Docketstyle"/>
              <w:spacing w:line="240" w:lineRule="auto"/>
              <w:jc w:val="center"/>
              <w:rPr>
                <w:bCs/>
              </w:rPr>
            </w:pPr>
          </w:p>
          <w:p w14:paraId="28B8C02A" w14:textId="77777777" w:rsidR="00E11B3D" w:rsidRDefault="00E11B3D" w:rsidP="00525DA6">
            <w:pPr>
              <w:pStyle w:val="Docketstyle"/>
              <w:spacing w:line="240" w:lineRule="auto"/>
              <w:jc w:val="center"/>
              <w:rPr>
                <w:bCs/>
              </w:rPr>
            </w:pPr>
          </w:p>
          <w:p w14:paraId="52B0DCEE" w14:textId="77777777" w:rsidR="009F39D5" w:rsidRPr="00917C13" w:rsidRDefault="009F39D5" w:rsidP="00525DA6">
            <w:pPr>
              <w:pStyle w:val="Docketstyle"/>
              <w:spacing w:line="240" w:lineRule="auto"/>
              <w:jc w:val="center"/>
              <w:rPr>
                <w:bCs/>
              </w:rPr>
            </w:pPr>
            <w:r w:rsidRPr="00917C13">
              <w:rPr>
                <w:bCs/>
              </w:rPr>
              <w:t>OF TEXAS</w:t>
            </w:r>
          </w:p>
        </w:tc>
      </w:tr>
    </w:tbl>
    <w:p w14:paraId="5287CC6B" w14:textId="77777777" w:rsidR="00AF3657" w:rsidRPr="0048318E" w:rsidRDefault="00AF3657" w:rsidP="00AF3657">
      <w:pPr>
        <w:pStyle w:val="Documentheading"/>
        <w:rPr>
          <w:sz w:val="24"/>
          <w:szCs w:val="24"/>
        </w:rPr>
      </w:pPr>
    </w:p>
    <w:p w14:paraId="3EBA16FD" w14:textId="77777777" w:rsidR="0048318E" w:rsidRDefault="0048318E" w:rsidP="00C20E92">
      <w:pPr>
        <w:pStyle w:val="Documentheading"/>
        <w:rPr>
          <w:sz w:val="24"/>
          <w:szCs w:val="24"/>
        </w:rPr>
      </w:pPr>
      <w:r>
        <w:rPr>
          <w:sz w:val="24"/>
          <w:szCs w:val="24"/>
        </w:rPr>
        <w:t xml:space="preserve">JOINT PROPOSED NOTICE OF APPROVAL </w:t>
      </w:r>
    </w:p>
    <w:p w14:paraId="0410B3E4" w14:textId="77777777" w:rsidR="00727FD7" w:rsidRPr="0048318E" w:rsidRDefault="0048318E" w:rsidP="001C5B56">
      <w:pPr>
        <w:pStyle w:val="Documentheading"/>
        <w:spacing w:after="240"/>
        <w:rPr>
          <w:sz w:val="24"/>
          <w:szCs w:val="24"/>
        </w:rPr>
      </w:pPr>
      <w:r>
        <w:rPr>
          <w:sz w:val="24"/>
          <w:szCs w:val="24"/>
        </w:rPr>
        <w:t>AND MOTION TO ADMIT EVIDENCE</w:t>
      </w:r>
    </w:p>
    <w:p w14:paraId="0FD1EC5A" w14:textId="204F88D9" w:rsidR="00727FD7" w:rsidRDefault="00727FD7" w:rsidP="0048318E">
      <w:pPr>
        <w:spacing w:line="360" w:lineRule="auto"/>
        <w:ind w:firstLine="720"/>
        <w:rPr>
          <w:szCs w:val="24"/>
        </w:rPr>
      </w:pPr>
      <w:r w:rsidRPr="00AA07C9">
        <w:rPr>
          <w:b/>
          <w:szCs w:val="24"/>
        </w:rPr>
        <w:t>COME NOW</w:t>
      </w:r>
      <w:r w:rsidRPr="002C5ACA">
        <w:rPr>
          <w:szCs w:val="24"/>
        </w:rPr>
        <w:t xml:space="preserve"> the Staff of the Public Utility Commission of Texas </w:t>
      </w:r>
      <w:r w:rsidR="00AA07C9">
        <w:rPr>
          <w:szCs w:val="24"/>
        </w:rPr>
        <w:t>(Staff</w:t>
      </w:r>
      <w:r w:rsidR="00EC1702" w:rsidRPr="002C5ACA">
        <w:rPr>
          <w:szCs w:val="24"/>
        </w:rPr>
        <w:t>)</w:t>
      </w:r>
      <w:r w:rsidR="00220967">
        <w:rPr>
          <w:szCs w:val="24"/>
        </w:rPr>
        <w:t xml:space="preserve"> and the Cit</w:t>
      </w:r>
      <w:r w:rsidR="00E85564">
        <w:rPr>
          <w:szCs w:val="24"/>
        </w:rPr>
        <w:t>y</w:t>
      </w:r>
      <w:r w:rsidR="0048318E">
        <w:rPr>
          <w:szCs w:val="24"/>
        </w:rPr>
        <w:t xml:space="preserve"> of </w:t>
      </w:r>
      <w:r w:rsidR="00220967">
        <w:rPr>
          <w:szCs w:val="24"/>
        </w:rPr>
        <w:t xml:space="preserve">Gregory </w:t>
      </w:r>
      <w:r w:rsidR="00D25B23">
        <w:rPr>
          <w:szCs w:val="24"/>
        </w:rPr>
        <w:t xml:space="preserve">(collectively, the </w:t>
      </w:r>
      <w:r w:rsidR="00E85564">
        <w:rPr>
          <w:szCs w:val="24"/>
        </w:rPr>
        <w:t xml:space="preserve">Filing </w:t>
      </w:r>
      <w:r w:rsidR="00D25B23">
        <w:rPr>
          <w:szCs w:val="24"/>
        </w:rPr>
        <w:t>Parties)</w:t>
      </w:r>
      <w:r w:rsidR="0048318E">
        <w:rPr>
          <w:szCs w:val="24"/>
        </w:rPr>
        <w:t xml:space="preserve"> and jointly file</w:t>
      </w:r>
      <w:r w:rsidRPr="002C5ACA">
        <w:rPr>
          <w:szCs w:val="24"/>
        </w:rPr>
        <w:t xml:space="preserve"> this</w:t>
      </w:r>
      <w:r w:rsidR="00231564">
        <w:rPr>
          <w:szCs w:val="24"/>
        </w:rPr>
        <w:t xml:space="preserve"> </w:t>
      </w:r>
      <w:r w:rsidR="0048318E">
        <w:rPr>
          <w:szCs w:val="24"/>
        </w:rPr>
        <w:t>Proposed Notice of Approval and Motion to Admit Evidence.</w:t>
      </w:r>
      <w:r w:rsidR="00E85564">
        <w:rPr>
          <w:szCs w:val="24"/>
        </w:rPr>
        <w:t xml:space="preserve">  The City of Portland is unopposed to this Proposed Notice of Approval and Motion to Admit Evidence.</w:t>
      </w:r>
      <w:r w:rsidR="0048318E">
        <w:rPr>
          <w:szCs w:val="24"/>
        </w:rPr>
        <w:t xml:space="preserve">  In support thereof, the </w:t>
      </w:r>
      <w:r w:rsidR="00E85564">
        <w:rPr>
          <w:szCs w:val="24"/>
        </w:rPr>
        <w:t xml:space="preserve">Filing </w:t>
      </w:r>
      <w:r w:rsidR="0048318E">
        <w:rPr>
          <w:szCs w:val="24"/>
        </w:rPr>
        <w:t>Parties</w:t>
      </w:r>
      <w:r w:rsidR="00E11B3D">
        <w:rPr>
          <w:szCs w:val="24"/>
        </w:rPr>
        <w:t xml:space="preserve"> </w:t>
      </w:r>
      <w:r w:rsidR="00380E41">
        <w:rPr>
          <w:szCs w:val="24"/>
        </w:rPr>
        <w:t>show the following:</w:t>
      </w:r>
    </w:p>
    <w:p w14:paraId="0364E6DB" w14:textId="77777777" w:rsidR="00764050" w:rsidRDefault="00764050" w:rsidP="0048318E">
      <w:pPr>
        <w:spacing w:line="360" w:lineRule="auto"/>
        <w:ind w:firstLine="720"/>
        <w:rPr>
          <w:szCs w:val="24"/>
        </w:rPr>
      </w:pPr>
    </w:p>
    <w:p w14:paraId="50F90ED6" w14:textId="77777777" w:rsidR="00FC01F7" w:rsidRPr="00374F3E" w:rsidRDefault="00374F3E" w:rsidP="0048318E">
      <w:pPr>
        <w:pStyle w:val="ListParagraph"/>
        <w:numPr>
          <w:ilvl w:val="0"/>
          <w:numId w:val="10"/>
        </w:numPr>
        <w:spacing w:line="360" w:lineRule="auto"/>
        <w:ind w:left="720"/>
        <w:jc w:val="center"/>
        <w:rPr>
          <w:b/>
          <w:szCs w:val="24"/>
        </w:rPr>
      </w:pPr>
      <w:r>
        <w:rPr>
          <w:b/>
          <w:szCs w:val="24"/>
        </w:rPr>
        <w:t>BACKGROUND</w:t>
      </w:r>
    </w:p>
    <w:p w14:paraId="7DBB192E" w14:textId="77777777" w:rsidR="00697D3C" w:rsidRDefault="00E11B3D" w:rsidP="0048318E">
      <w:pPr>
        <w:spacing w:line="360" w:lineRule="auto"/>
        <w:rPr>
          <w:szCs w:val="24"/>
        </w:rPr>
      </w:pPr>
      <w:r>
        <w:rPr>
          <w:szCs w:val="24"/>
        </w:rPr>
        <w:tab/>
      </w:r>
      <w:r w:rsidR="00041ECC" w:rsidRPr="00C50987">
        <w:t xml:space="preserve">On December 31, 2015, the City of Gregory (Gregory) filed an application with the Public Utility Commission of Texas (Commission) to obtain new water and sewer certificates of convenience and necessity (CCN) in San Patricio County, Texas. </w:t>
      </w:r>
      <w:r w:rsidR="00041ECC">
        <w:t xml:space="preserve"> On November 30, 2018, the State Office of Administrative Hearings (SOAH) Administrative Law Judge issued SOAH Order No. 7, remanding this case to the Commission and dismissing it from SOAH’s docket. </w:t>
      </w:r>
      <w:r w:rsidR="00CD3520">
        <w:rPr>
          <w:szCs w:val="24"/>
        </w:rPr>
        <w:t xml:space="preserve">  </w:t>
      </w:r>
    </w:p>
    <w:p w14:paraId="72E01022" w14:textId="0C603AFD" w:rsidR="00330DA2" w:rsidRDefault="00330DA2" w:rsidP="0048318E">
      <w:pPr>
        <w:spacing w:line="360" w:lineRule="auto"/>
        <w:rPr>
          <w:szCs w:val="24"/>
        </w:rPr>
      </w:pPr>
      <w:r>
        <w:rPr>
          <w:szCs w:val="24"/>
        </w:rPr>
        <w:tab/>
        <w:t xml:space="preserve">On January 11, 2019, Staff filed a final recommendation, indicating that the parties would file joint proposed findings of fact and conclusions of law by January 18, 2019, unless directed otherwise.  This pleading is therefore timely filed. </w:t>
      </w:r>
    </w:p>
    <w:p w14:paraId="0DC1FA11" w14:textId="77777777" w:rsidR="00E11B3D" w:rsidRPr="00E11B3D" w:rsidRDefault="00E11B3D" w:rsidP="0048318E">
      <w:pPr>
        <w:spacing w:line="360" w:lineRule="auto"/>
        <w:rPr>
          <w:szCs w:val="24"/>
        </w:rPr>
      </w:pPr>
    </w:p>
    <w:p w14:paraId="65A3177E" w14:textId="77777777" w:rsidR="00697D3C" w:rsidRDefault="00E11B3D" w:rsidP="0048318E">
      <w:pPr>
        <w:pStyle w:val="ListParagraph"/>
        <w:numPr>
          <w:ilvl w:val="0"/>
          <w:numId w:val="10"/>
        </w:numPr>
        <w:spacing w:line="360" w:lineRule="auto"/>
        <w:ind w:left="720"/>
        <w:jc w:val="center"/>
        <w:rPr>
          <w:b/>
          <w:szCs w:val="24"/>
        </w:rPr>
      </w:pPr>
      <w:r>
        <w:rPr>
          <w:b/>
          <w:szCs w:val="24"/>
        </w:rPr>
        <w:t xml:space="preserve">MOTION </w:t>
      </w:r>
      <w:r w:rsidR="0048318E">
        <w:rPr>
          <w:b/>
          <w:szCs w:val="24"/>
        </w:rPr>
        <w:t>TO ADMIT EVIDENCE</w:t>
      </w:r>
    </w:p>
    <w:p w14:paraId="3CC93B41" w14:textId="53DD44B2" w:rsidR="00753CEB" w:rsidRDefault="00825B8A" w:rsidP="0048318E">
      <w:pPr>
        <w:widowControl w:val="0"/>
        <w:spacing w:line="360" w:lineRule="auto"/>
        <w:rPr>
          <w:szCs w:val="24"/>
        </w:rPr>
      </w:pPr>
      <w:r>
        <w:rPr>
          <w:szCs w:val="24"/>
        </w:rPr>
        <w:tab/>
      </w:r>
      <w:r w:rsidR="0048318E" w:rsidRPr="00F400DE">
        <w:rPr>
          <w:szCs w:val="24"/>
        </w:rPr>
        <w:t xml:space="preserve">The </w:t>
      </w:r>
      <w:r w:rsidR="00E85564">
        <w:rPr>
          <w:szCs w:val="24"/>
        </w:rPr>
        <w:t xml:space="preserve">Filing </w:t>
      </w:r>
      <w:r w:rsidR="0048318E" w:rsidRPr="00F400DE">
        <w:rPr>
          <w:szCs w:val="24"/>
        </w:rPr>
        <w:t>Parties request the entry of the following items into the record</w:t>
      </w:r>
      <w:r w:rsidR="0048318E">
        <w:rPr>
          <w:szCs w:val="24"/>
        </w:rPr>
        <w:t xml:space="preserve"> of this proceeding</w:t>
      </w:r>
      <w:r w:rsidR="0048318E" w:rsidRPr="00F400DE">
        <w:rPr>
          <w:szCs w:val="24"/>
        </w:rPr>
        <w:t>:</w:t>
      </w:r>
      <w:r w:rsidR="0048318E">
        <w:rPr>
          <w:szCs w:val="24"/>
        </w:rPr>
        <w:t xml:space="preserve"> </w:t>
      </w:r>
    </w:p>
    <w:p w14:paraId="0EF2F778" w14:textId="77777777" w:rsidR="00753CEB" w:rsidRDefault="0048318E" w:rsidP="00753CEB">
      <w:pPr>
        <w:pStyle w:val="ListParagraph"/>
        <w:widowControl w:val="0"/>
        <w:numPr>
          <w:ilvl w:val="0"/>
          <w:numId w:val="21"/>
        </w:numPr>
        <w:spacing w:line="360" w:lineRule="auto"/>
        <w:rPr>
          <w:szCs w:val="24"/>
        </w:rPr>
      </w:pPr>
      <w:r w:rsidRPr="00753CEB">
        <w:rPr>
          <w:szCs w:val="24"/>
        </w:rPr>
        <w:t>Application of C</w:t>
      </w:r>
      <w:r w:rsidR="00F164E1" w:rsidRPr="00753CEB">
        <w:rPr>
          <w:szCs w:val="24"/>
        </w:rPr>
        <w:t xml:space="preserve">ity of </w:t>
      </w:r>
      <w:r w:rsidR="00753CEB">
        <w:rPr>
          <w:szCs w:val="24"/>
        </w:rPr>
        <w:t>Gregory</w:t>
      </w:r>
      <w:r w:rsidR="00F164E1" w:rsidRPr="00753CEB">
        <w:rPr>
          <w:szCs w:val="24"/>
        </w:rPr>
        <w:t xml:space="preserve"> to </w:t>
      </w:r>
      <w:r w:rsidR="00753CEB">
        <w:rPr>
          <w:szCs w:val="24"/>
        </w:rPr>
        <w:t xml:space="preserve">obtain certificates of convenience and necessity in San Patricio County </w:t>
      </w:r>
      <w:r w:rsidRPr="00753CEB">
        <w:rPr>
          <w:szCs w:val="24"/>
        </w:rPr>
        <w:t>(filed on</w:t>
      </w:r>
      <w:r w:rsidR="00753CEB">
        <w:rPr>
          <w:szCs w:val="24"/>
        </w:rPr>
        <w:t xml:space="preserve"> December 31, 2015</w:t>
      </w:r>
      <w:r w:rsidRPr="00753CEB">
        <w:rPr>
          <w:szCs w:val="24"/>
        </w:rPr>
        <w:t xml:space="preserve">, AIS Item No. 1); </w:t>
      </w:r>
    </w:p>
    <w:p w14:paraId="1A0C7BAE" w14:textId="3F4D7E68" w:rsidR="00753CEB" w:rsidRDefault="00753CEB" w:rsidP="00753CEB">
      <w:pPr>
        <w:pStyle w:val="ListParagraph"/>
        <w:widowControl w:val="0"/>
        <w:numPr>
          <w:ilvl w:val="0"/>
          <w:numId w:val="21"/>
        </w:numPr>
        <w:spacing w:line="360" w:lineRule="auto"/>
        <w:rPr>
          <w:szCs w:val="24"/>
        </w:rPr>
      </w:pPr>
      <w:r>
        <w:rPr>
          <w:szCs w:val="24"/>
        </w:rPr>
        <w:t>Supplemental</w:t>
      </w:r>
      <w:r w:rsidR="005D21DC" w:rsidRPr="00753CEB">
        <w:rPr>
          <w:szCs w:val="24"/>
        </w:rPr>
        <w:t xml:space="preserve"> information</w:t>
      </w:r>
      <w:r w:rsidR="00F164E1" w:rsidRPr="00753CEB">
        <w:rPr>
          <w:szCs w:val="24"/>
        </w:rPr>
        <w:t xml:space="preserve"> (filed on </w:t>
      </w:r>
      <w:r>
        <w:rPr>
          <w:szCs w:val="24"/>
        </w:rPr>
        <w:t xml:space="preserve">March 29, 2016, May 16, 2016, June 28, 2016, </w:t>
      </w:r>
      <w:r w:rsidR="00E93D51">
        <w:rPr>
          <w:szCs w:val="24"/>
        </w:rPr>
        <w:t>September 1, 2016, March 2, 2017, April 20, 2017, May 12,</w:t>
      </w:r>
      <w:r w:rsidR="00AA6ADC">
        <w:rPr>
          <w:szCs w:val="24"/>
        </w:rPr>
        <w:t xml:space="preserve"> 2017, August 1, 2017, </w:t>
      </w:r>
      <w:r w:rsidR="00AA6ADC">
        <w:rPr>
          <w:szCs w:val="24"/>
        </w:rPr>
        <w:lastRenderedPageBreak/>
        <w:t>October </w:t>
      </w:r>
      <w:r w:rsidR="00E93D51">
        <w:rPr>
          <w:szCs w:val="24"/>
        </w:rPr>
        <w:t>23, 2017, March 6, 2018, May 22, 2018</w:t>
      </w:r>
      <w:r w:rsidR="00F164E1" w:rsidRPr="00753CEB">
        <w:rPr>
          <w:szCs w:val="24"/>
        </w:rPr>
        <w:t xml:space="preserve">, </w:t>
      </w:r>
      <w:r w:rsidR="00E93D51">
        <w:rPr>
          <w:szCs w:val="24"/>
        </w:rPr>
        <w:t xml:space="preserve">July 3, 2018, September 12, 2018, and November 9, 2018, </w:t>
      </w:r>
      <w:r w:rsidR="00F164E1" w:rsidRPr="00753CEB">
        <w:rPr>
          <w:szCs w:val="24"/>
        </w:rPr>
        <w:t>AIS Item No</w:t>
      </w:r>
      <w:r w:rsidR="00E93D51">
        <w:rPr>
          <w:szCs w:val="24"/>
        </w:rPr>
        <w:t>s. 8, 13, 14, 19, 39, 43, 45, 51, 55, 61, 67, 76, 87</w:t>
      </w:r>
      <w:r w:rsidR="00AC6A44">
        <w:rPr>
          <w:szCs w:val="24"/>
        </w:rPr>
        <w:t>, and 92</w:t>
      </w:r>
      <w:r w:rsidR="00F164E1" w:rsidRPr="00753CEB">
        <w:rPr>
          <w:szCs w:val="24"/>
        </w:rPr>
        <w:t xml:space="preserve">); </w:t>
      </w:r>
    </w:p>
    <w:p w14:paraId="6BF187D1" w14:textId="6E4CD4BC" w:rsidR="00753CEB" w:rsidRDefault="00382671" w:rsidP="00652D97">
      <w:pPr>
        <w:pStyle w:val="ListParagraph"/>
        <w:widowControl w:val="0"/>
        <w:numPr>
          <w:ilvl w:val="0"/>
          <w:numId w:val="21"/>
        </w:numPr>
        <w:spacing w:line="360" w:lineRule="auto"/>
        <w:rPr>
          <w:szCs w:val="24"/>
        </w:rPr>
      </w:pPr>
      <w:r>
        <w:rPr>
          <w:szCs w:val="24"/>
        </w:rPr>
        <w:t>Proof of notice affidavits and documentation</w:t>
      </w:r>
      <w:r w:rsidR="0048318E" w:rsidRPr="00753CEB">
        <w:rPr>
          <w:szCs w:val="24"/>
        </w:rPr>
        <w:t xml:space="preserve"> (filed on</w:t>
      </w:r>
      <w:r w:rsidR="00AA6ADC">
        <w:rPr>
          <w:szCs w:val="24"/>
        </w:rPr>
        <w:t xml:space="preserve"> November 10, 2016, and January 25, </w:t>
      </w:r>
      <w:r w:rsidR="00652D97">
        <w:rPr>
          <w:szCs w:val="24"/>
        </w:rPr>
        <w:t>2017</w:t>
      </w:r>
      <w:r w:rsidR="0048318E" w:rsidRPr="00753CEB">
        <w:rPr>
          <w:szCs w:val="24"/>
        </w:rPr>
        <w:t xml:space="preserve">, </w:t>
      </w:r>
      <w:r w:rsidR="00F164E1" w:rsidRPr="00753CEB">
        <w:rPr>
          <w:szCs w:val="24"/>
        </w:rPr>
        <w:t>AIS Item No</w:t>
      </w:r>
      <w:r w:rsidR="00652D97">
        <w:rPr>
          <w:szCs w:val="24"/>
        </w:rPr>
        <w:t>s</w:t>
      </w:r>
      <w:r w:rsidR="00F164E1" w:rsidRPr="00753CEB">
        <w:rPr>
          <w:szCs w:val="24"/>
        </w:rPr>
        <w:t xml:space="preserve">. </w:t>
      </w:r>
      <w:r w:rsidR="00652D97">
        <w:rPr>
          <w:szCs w:val="24"/>
        </w:rPr>
        <w:t>24 and 30</w:t>
      </w:r>
      <w:r w:rsidR="00F164E1" w:rsidRPr="00753CEB">
        <w:rPr>
          <w:szCs w:val="24"/>
        </w:rPr>
        <w:t xml:space="preserve">); </w:t>
      </w:r>
    </w:p>
    <w:p w14:paraId="2BF45350" w14:textId="77777777" w:rsidR="00652D97" w:rsidRDefault="00652D97" w:rsidP="00652D97">
      <w:pPr>
        <w:pStyle w:val="ListParagraph"/>
        <w:widowControl w:val="0"/>
        <w:numPr>
          <w:ilvl w:val="0"/>
          <w:numId w:val="21"/>
        </w:numPr>
        <w:spacing w:line="360" w:lineRule="auto"/>
        <w:rPr>
          <w:szCs w:val="24"/>
        </w:rPr>
      </w:pPr>
      <w:r>
        <w:rPr>
          <w:szCs w:val="24"/>
        </w:rPr>
        <w:t>Gregory’s response to Staff’s first Request for Information (filed on January 30, 2017, AIS Item No. 33);</w:t>
      </w:r>
    </w:p>
    <w:p w14:paraId="572CFD9A" w14:textId="1EA3526B" w:rsidR="00652D97" w:rsidRPr="00652D97" w:rsidRDefault="00652D97" w:rsidP="00652D97">
      <w:pPr>
        <w:pStyle w:val="ListParagraph"/>
        <w:widowControl w:val="0"/>
        <w:numPr>
          <w:ilvl w:val="0"/>
          <w:numId w:val="21"/>
        </w:numPr>
        <w:spacing w:line="360" w:lineRule="auto"/>
        <w:rPr>
          <w:szCs w:val="24"/>
        </w:rPr>
      </w:pPr>
      <w:r>
        <w:rPr>
          <w:szCs w:val="24"/>
        </w:rPr>
        <w:t>Supplemental financial information (filed on February 21, 2018, and April 24, 201</w:t>
      </w:r>
      <w:r w:rsidR="004716D5">
        <w:rPr>
          <w:szCs w:val="24"/>
        </w:rPr>
        <w:t>8, AIS Item Nos. 60 and 63);</w:t>
      </w:r>
    </w:p>
    <w:p w14:paraId="7409D91B" w14:textId="77777777" w:rsidR="00E93D51" w:rsidRPr="000421FD" w:rsidRDefault="00AC6A44" w:rsidP="000421FD">
      <w:pPr>
        <w:pStyle w:val="ListParagraph"/>
        <w:widowControl w:val="0"/>
        <w:numPr>
          <w:ilvl w:val="0"/>
          <w:numId w:val="21"/>
        </w:numPr>
        <w:spacing w:line="360" w:lineRule="auto"/>
        <w:rPr>
          <w:szCs w:val="24"/>
        </w:rPr>
      </w:pPr>
      <w:r>
        <w:rPr>
          <w:szCs w:val="24"/>
        </w:rPr>
        <w:t>Gregory</w:t>
      </w:r>
      <w:r w:rsidR="005336C9" w:rsidRPr="00753CEB">
        <w:rPr>
          <w:szCs w:val="24"/>
        </w:rPr>
        <w:t xml:space="preserve">’s consent form, (filed on </w:t>
      </w:r>
      <w:r w:rsidR="00B25C97">
        <w:rPr>
          <w:szCs w:val="24"/>
        </w:rPr>
        <w:t>December 19</w:t>
      </w:r>
      <w:r w:rsidR="005336C9" w:rsidRPr="00753CEB">
        <w:rPr>
          <w:szCs w:val="24"/>
        </w:rPr>
        <w:t xml:space="preserve">, 2018, AIS Item No. </w:t>
      </w:r>
      <w:r w:rsidR="00B25C97">
        <w:rPr>
          <w:szCs w:val="24"/>
        </w:rPr>
        <w:t>95</w:t>
      </w:r>
      <w:r w:rsidR="000421FD">
        <w:rPr>
          <w:szCs w:val="24"/>
        </w:rPr>
        <w:t>)</w:t>
      </w:r>
      <w:r w:rsidR="0048318E" w:rsidRPr="000421FD">
        <w:rPr>
          <w:szCs w:val="24"/>
        </w:rPr>
        <w:t>;</w:t>
      </w:r>
      <w:r w:rsidR="00F164E1" w:rsidRPr="000421FD">
        <w:rPr>
          <w:szCs w:val="24"/>
        </w:rPr>
        <w:t xml:space="preserve"> </w:t>
      </w:r>
      <w:r w:rsidR="0048318E" w:rsidRPr="000421FD">
        <w:rPr>
          <w:szCs w:val="24"/>
        </w:rPr>
        <w:t>and</w:t>
      </w:r>
      <w:r w:rsidR="00F164E1" w:rsidRPr="000421FD">
        <w:rPr>
          <w:szCs w:val="24"/>
        </w:rPr>
        <w:t xml:space="preserve"> </w:t>
      </w:r>
    </w:p>
    <w:p w14:paraId="38DACAAF" w14:textId="69AA9D21" w:rsidR="007A3FFF" w:rsidRPr="00753CEB" w:rsidRDefault="0048318E" w:rsidP="00753CEB">
      <w:pPr>
        <w:pStyle w:val="ListParagraph"/>
        <w:widowControl w:val="0"/>
        <w:numPr>
          <w:ilvl w:val="0"/>
          <w:numId w:val="21"/>
        </w:numPr>
        <w:spacing w:line="360" w:lineRule="auto"/>
        <w:rPr>
          <w:szCs w:val="24"/>
        </w:rPr>
      </w:pPr>
      <w:r w:rsidRPr="00753CEB">
        <w:rPr>
          <w:szCs w:val="24"/>
        </w:rPr>
        <w:t xml:space="preserve">Staff’s </w:t>
      </w:r>
      <w:r w:rsidR="00330DA2">
        <w:rPr>
          <w:szCs w:val="24"/>
        </w:rPr>
        <w:t xml:space="preserve">Final </w:t>
      </w:r>
      <w:r w:rsidRPr="00753CEB">
        <w:rPr>
          <w:szCs w:val="24"/>
        </w:rPr>
        <w:t xml:space="preserve">Recommendation </w:t>
      </w:r>
      <w:r w:rsidR="00F164E1" w:rsidRPr="00753CEB">
        <w:rPr>
          <w:szCs w:val="24"/>
        </w:rPr>
        <w:t xml:space="preserve">and </w:t>
      </w:r>
      <w:r w:rsidR="00A065CF">
        <w:rPr>
          <w:szCs w:val="24"/>
        </w:rPr>
        <w:t xml:space="preserve">all </w:t>
      </w:r>
      <w:r w:rsidR="00F164E1" w:rsidRPr="00753CEB">
        <w:rPr>
          <w:szCs w:val="24"/>
        </w:rPr>
        <w:t>attachm</w:t>
      </w:r>
      <w:r w:rsidR="001C5B56" w:rsidRPr="00753CEB">
        <w:rPr>
          <w:szCs w:val="24"/>
        </w:rPr>
        <w:t xml:space="preserve">ents thereto (filed on </w:t>
      </w:r>
      <w:r w:rsidR="00330DA2">
        <w:rPr>
          <w:szCs w:val="24"/>
        </w:rPr>
        <w:t>January 11, 2019</w:t>
      </w:r>
      <w:r w:rsidR="001C5B56" w:rsidRPr="00753CEB">
        <w:rPr>
          <w:szCs w:val="24"/>
        </w:rPr>
        <w:t xml:space="preserve">, AIS Item No. </w:t>
      </w:r>
      <w:r w:rsidR="00330DA2">
        <w:rPr>
          <w:szCs w:val="24"/>
        </w:rPr>
        <w:t>97</w:t>
      </w:r>
      <w:r w:rsidRPr="00753CEB">
        <w:rPr>
          <w:szCs w:val="24"/>
        </w:rPr>
        <w:t>).</w:t>
      </w:r>
    </w:p>
    <w:p w14:paraId="3C9E6860" w14:textId="77777777" w:rsidR="00677460" w:rsidRDefault="00825B8A" w:rsidP="0048318E">
      <w:pPr>
        <w:spacing w:line="360" w:lineRule="auto"/>
        <w:rPr>
          <w:szCs w:val="24"/>
        </w:rPr>
      </w:pPr>
      <w:r>
        <w:rPr>
          <w:szCs w:val="24"/>
        </w:rPr>
        <w:t xml:space="preserve"> </w:t>
      </w:r>
    </w:p>
    <w:p w14:paraId="24170BAF" w14:textId="77777777" w:rsidR="0048318E" w:rsidRDefault="0048318E" w:rsidP="0048318E">
      <w:pPr>
        <w:pStyle w:val="ListParagraph"/>
        <w:numPr>
          <w:ilvl w:val="0"/>
          <w:numId w:val="10"/>
        </w:numPr>
        <w:spacing w:line="360" w:lineRule="auto"/>
        <w:ind w:left="720"/>
        <w:jc w:val="center"/>
        <w:rPr>
          <w:b/>
          <w:szCs w:val="24"/>
        </w:rPr>
      </w:pPr>
      <w:r>
        <w:rPr>
          <w:b/>
          <w:szCs w:val="24"/>
        </w:rPr>
        <w:t>JOINT PROPOSED NOTICE OF APPROVAL</w:t>
      </w:r>
    </w:p>
    <w:p w14:paraId="23280621" w14:textId="64B353D7" w:rsidR="0048318E" w:rsidRDefault="0048318E" w:rsidP="0048318E">
      <w:pPr>
        <w:spacing w:line="360" w:lineRule="auto"/>
        <w:rPr>
          <w:szCs w:val="24"/>
        </w:rPr>
      </w:pPr>
      <w:r>
        <w:rPr>
          <w:szCs w:val="24"/>
        </w:rPr>
        <w:tab/>
        <w:t xml:space="preserve">The </w:t>
      </w:r>
      <w:r w:rsidR="00E85564">
        <w:rPr>
          <w:szCs w:val="24"/>
        </w:rPr>
        <w:t xml:space="preserve">Filing </w:t>
      </w:r>
      <w:r>
        <w:rPr>
          <w:szCs w:val="24"/>
        </w:rPr>
        <w:t xml:space="preserve">Parties have agreed on the attached Joint Proposed Notice of Approval, which would grant </w:t>
      </w:r>
      <w:r w:rsidR="00B72610">
        <w:rPr>
          <w:szCs w:val="24"/>
        </w:rPr>
        <w:t>Gregory’s</w:t>
      </w:r>
      <w:r>
        <w:rPr>
          <w:szCs w:val="24"/>
        </w:rPr>
        <w:t xml:space="preserve"> application to</w:t>
      </w:r>
      <w:r w:rsidR="001F6C80">
        <w:rPr>
          <w:szCs w:val="24"/>
        </w:rPr>
        <w:t xml:space="preserve"> obtain new water and sewer CCNs in San Patricio County</w:t>
      </w:r>
      <w:r>
        <w:rPr>
          <w:szCs w:val="24"/>
        </w:rPr>
        <w:t xml:space="preserve">.  The </w:t>
      </w:r>
      <w:r w:rsidR="00E85564">
        <w:rPr>
          <w:szCs w:val="24"/>
        </w:rPr>
        <w:t xml:space="preserve">Filing </w:t>
      </w:r>
      <w:r>
        <w:rPr>
          <w:szCs w:val="24"/>
        </w:rPr>
        <w:t>Parties request that the Commission approve the Notice</w:t>
      </w:r>
      <w:r w:rsidR="00E85564">
        <w:rPr>
          <w:szCs w:val="24"/>
        </w:rPr>
        <w:t>, which the City of Portland does not oppose</w:t>
      </w:r>
      <w:r>
        <w:rPr>
          <w:szCs w:val="24"/>
        </w:rPr>
        <w:t>.</w:t>
      </w:r>
    </w:p>
    <w:p w14:paraId="517FD363" w14:textId="77777777" w:rsidR="0048318E" w:rsidRPr="0048318E" w:rsidRDefault="0048318E" w:rsidP="0048318E">
      <w:pPr>
        <w:spacing w:line="360" w:lineRule="auto"/>
        <w:rPr>
          <w:b/>
          <w:szCs w:val="24"/>
        </w:rPr>
      </w:pPr>
    </w:p>
    <w:p w14:paraId="2FDD6E08" w14:textId="77777777" w:rsidR="00697D3C" w:rsidRDefault="00697D3C" w:rsidP="0048318E">
      <w:pPr>
        <w:pStyle w:val="ListParagraph"/>
        <w:numPr>
          <w:ilvl w:val="0"/>
          <w:numId w:val="10"/>
        </w:numPr>
        <w:spacing w:line="360" w:lineRule="auto"/>
        <w:ind w:left="720"/>
        <w:jc w:val="center"/>
        <w:rPr>
          <w:b/>
          <w:szCs w:val="24"/>
        </w:rPr>
      </w:pPr>
      <w:r>
        <w:rPr>
          <w:b/>
          <w:szCs w:val="24"/>
        </w:rPr>
        <w:t>CONCLUSION</w:t>
      </w:r>
    </w:p>
    <w:p w14:paraId="5CD3066A" w14:textId="4EA4599D" w:rsidR="0048318E" w:rsidRPr="0048318E" w:rsidRDefault="0048318E" w:rsidP="0048318E">
      <w:pPr>
        <w:widowControl w:val="0"/>
        <w:spacing w:line="360" w:lineRule="auto"/>
        <w:rPr>
          <w:szCs w:val="24"/>
        </w:rPr>
      </w:pPr>
      <w:r>
        <w:rPr>
          <w:szCs w:val="24"/>
        </w:rPr>
        <w:tab/>
      </w:r>
      <w:r w:rsidRPr="0048318E">
        <w:rPr>
          <w:szCs w:val="24"/>
        </w:rPr>
        <w:t xml:space="preserve">The </w:t>
      </w:r>
      <w:r w:rsidR="00E85564">
        <w:rPr>
          <w:szCs w:val="24"/>
        </w:rPr>
        <w:t xml:space="preserve">Filing </w:t>
      </w:r>
      <w:r w:rsidRPr="0048318E">
        <w:rPr>
          <w:szCs w:val="24"/>
        </w:rPr>
        <w:t>Parties respectfully request that the items listed above be admitted into the record of this proceeding as evidence and that the findings of fact, conclusions of law, and ordering paragraphs from the attached Joint Proposed Notice of Approval be adopted.</w:t>
      </w:r>
    </w:p>
    <w:p w14:paraId="26AA04B9" w14:textId="77777777" w:rsidR="001A353F" w:rsidRDefault="001A353F">
      <w:pPr>
        <w:jc w:val="left"/>
        <w:rPr>
          <w:szCs w:val="24"/>
        </w:rPr>
      </w:pPr>
      <w:r>
        <w:rPr>
          <w:szCs w:val="24"/>
        </w:rPr>
        <w:br w:type="page"/>
      </w:r>
    </w:p>
    <w:p w14:paraId="6383FC7B" w14:textId="4D589806" w:rsidR="00EF1A01" w:rsidRDefault="002A3B60" w:rsidP="00697D3C">
      <w:pPr>
        <w:spacing w:line="360" w:lineRule="auto"/>
        <w:rPr>
          <w:szCs w:val="24"/>
        </w:rPr>
      </w:pPr>
      <w:r>
        <w:rPr>
          <w:szCs w:val="24"/>
        </w:rPr>
        <w:lastRenderedPageBreak/>
        <w:t xml:space="preserve">Dated: </w:t>
      </w:r>
      <w:r>
        <w:rPr>
          <w:szCs w:val="24"/>
        </w:rPr>
        <w:fldChar w:fldCharType="begin"/>
      </w:r>
      <w:r>
        <w:rPr>
          <w:szCs w:val="24"/>
        </w:rPr>
        <w:instrText xml:space="preserve"> DATE \@ "MMMM d, yyyy" </w:instrText>
      </w:r>
      <w:r>
        <w:rPr>
          <w:szCs w:val="24"/>
        </w:rPr>
        <w:fldChar w:fldCharType="separate"/>
      </w:r>
      <w:r w:rsidR="00BD55F7">
        <w:rPr>
          <w:noProof/>
          <w:szCs w:val="24"/>
        </w:rPr>
        <w:t>January 17, 2019</w:t>
      </w:r>
      <w:r>
        <w:rPr>
          <w:szCs w:val="24"/>
        </w:rPr>
        <w:fldChar w:fldCharType="end"/>
      </w:r>
    </w:p>
    <w:p w14:paraId="5979DB44" w14:textId="77777777" w:rsidR="00706892" w:rsidRDefault="00452A29" w:rsidP="00452A29">
      <w:pPr>
        <w:pStyle w:val="Normaldouble"/>
        <w:ind w:left="3600" w:firstLine="720"/>
        <w:rPr>
          <w:szCs w:val="24"/>
        </w:rPr>
      </w:pPr>
      <w:r>
        <w:rPr>
          <w:szCs w:val="24"/>
        </w:rPr>
        <w:t>R</w:t>
      </w:r>
      <w:r w:rsidR="00706892" w:rsidRPr="007106D2">
        <w:rPr>
          <w:szCs w:val="24"/>
        </w:rPr>
        <w:t>espectfully Submitted,</w:t>
      </w:r>
    </w:p>
    <w:p w14:paraId="32DD9EB7" w14:textId="77777777" w:rsidR="009D0BBF" w:rsidRDefault="009D0BBF" w:rsidP="009D0BBF">
      <w:pPr>
        <w:pStyle w:val="Normaldouble"/>
        <w:spacing w:line="240" w:lineRule="auto"/>
        <w:ind w:left="3600" w:firstLine="720"/>
        <w:rPr>
          <w:b/>
          <w:szCs w:val="24"/>
        </w:rPr>
      </w:pPr>
      <w:r>
        <w:rPr>
          <w:b/>
          <w:szCs w:val="24"/>
        </w:rPr>
        <w:t>PUBLIC UTILITY COMMISSION OF TEXAS</w:t>
      </w:r>
    </w:p>
    <w:p w14:paraId="7B1E923E" w14:textId="77777777" w:rsidR="009D0BBF" w:rsidRDefault="009D0BBF" w:rsidP="009D0BBF">
      <w:pPr>
        <w:pStyle w:val="Normaldouble"/>
        <w:spacing w:line="240" w:lineRule="auto"/>
        <w:ind w:left="3600" w:firstLine="720"/>
        <w:rPr>
          <w:b/>
          <w:szCs w:val="24"/>
        </w:rPr>
      </w:pPr>
      <w:r>
        <w:rPr>
          <w:b/>
          <w:szCs w:val="24"/>
        </w:rPr>
        <w:t>LEGAL DIVISION</w:t>
      </w:r>
    </w:p>
    <w:p w14:paraId="5EDD4477" w14:textId="77777777" w:rsidR="009D0BBF" w:rsidRPr="009D0BBF" w:rsidRDefault="009D0BBF" w:rsidP="009D0BBF">
      <w:pPr>
        <w:pStyle w:val="Normaldouble"/>
        <w:spacing w:line="240" w:lineRule="auto"/>
        <w:ind w:left="3600" w:firstLine="720"/>
        <w:rPr>
          <w:b/>
          <w:szCs w:val="24"/>
        </w:rPr>
      </w:pPr>
    </w:p>
    <w:p w14:paraId="69987174" w14:textId="77777777" w:rsidR="00071FF4" w:rsidRPr="00071FF4" w:rsidRDefault="00071FF4" w:rsidP="00071FF4">
      <w:pPr>
        <w:tabs>
          <w:tab w:val="left" w:pos="5040"/>
        </w:tabs>
        <w:ind w:left="4320"/>
        <w:rPr>
          <w:szCs w:val="24"/>
        </w:rPr>
      </w:pPr>
      <w:r w:rsidRPr="00071FF4">
        <w:rPr>
          <w:szCs w:val="24"/>
        </w:rPr>
        <w:t>Margaret Uhlig Pemberton</w:t>
      </w:r>
    </w:p>
    <w:p w14:paraId="18456262" w14:textId="77777777" w:rsidR="00721405" w:rsidRPr="00455AFE" w:rsidRDefault="00DA162E" w:rsidP="00721405">
      <w:pPr>
        <w:tabs>
          <w:tab w:val="left" w:pos="4320"/>
        </w:tabs>
        <w:jc w:val="left"/>
        <w:rPr>
          <w:szCs w:val="24"/>
        </w:rPr>
      </w:pPr>
      <w:r>
        <w:rPr>
          <w:szCs w:val="24"/>
        </w:rPr>
        <w:tab/>
        <w:t>Division Director</w:t>
      </w:r>
    </w:p>
    <w:p w14:paraId="38DC0B04" w14:textId="77777777" w:rsidR="00721405" w:rsidRPr="007106D2" w:rsidRDefault="00721405" w:rsidP="00721405">
      <w:pPr>
        <w:pStyle w:val="Normaldouble"/>
        <w:spacing w:line="240" w:lineRule="auto"/>
        <w:ind w:left="3600" w:firstLine="720"/>
        <w:jc w:val="left"/>
        <w:rPr>
          <w:szCs w:val="24"/>
        </w:rPr>
      </w:pPr>
    </w:p>
    <w:p w14:paraId="6C9F61E1" w14:textId="77777777" w:rsidR="00325575" w:rsidRDefault="00325575" w:rsidP="00325575">
      <w:pPr>
        <w:keepNext/>
        <w:ind w:left="4320"/>
      </w:pPr>
      <w:r>
        <w:t>Katherine Lengieza Gross</w:t>
      </w:r>
    </w:p>
    <w:p w14:paraId="397AF53E" w14:textId="77777777" w:rsidR="00325575" w:rsidRDefault="00325575" w:rsidP="00325575">
      <w:pPr>
        <w:keepNext/>
        <w:ind w:left="4320"/>
      </w:pPr>
      <w:r>
        <w:t>Managing Attorney</w:t>
      </w:r>
    </w:p>
    <w:p w14:paraId="3D1F12C8" w14:textId="77777777" w:rsidR="00325575" w:rsidRDefault="00325575" w:rsidP="00325575">
      <w:pPr>
        <w:keepNext/>
        <w:ind w:left="4320"/>
      </w:pPr>
    </w:p>
    <w:p w14:paraId="6C205287" w14:textId="77777777" w:rsidR="00325575" w:rsidRDefault="00325575" w:rsidP="00325575">
      <w:pPr>
        <w:keepNext/>
        <w:ind w:left="4320"/>
      </w:pPr>
    </w:p>
    <w:p w14:paraId="2F0AF703" w14:textId="77777777" w:rsidR="00325575" w:rsidRDefault="00325575" w:rsidP="00325575">
      <w:pPr>
        <w:pStyle w:val="Normaldouble"/>
        <w:spacing w:line="240" w:lineRule="auto"/>
      </w:pPr>
      <w:r>
        <w:tab/>
      </w:r>
      <w:r>
        <w:tab/>
      </w:r>
      <w:r>
        <w:tab/>
      </w:r>
      <w:r>
        <w:tab/>
      </w:r>
      <w:r>
        <w:tab/>
      </w:r>
      <w:r>
        <w:tab/>
        <w:t>______________________</w:t>
      </w:r>
    </w:p>
    <w:p w14:paraId="52B2EC34" w14:textId="77777777" w:rsidR="00325575" w:rsidRDefault="00325575" w:rsidP="00325575">
      <w:pPr>
        <w:pStyle w:val="Normaldouble"/>
        <w:spacing w:line="240" w:lineRule="auto"/>
      </w:pPr>
      <w:r>
        <w:tab/>
      </w:r>
      <w:r>
        <w:tab/>
      </w:r>
      <w:r>
        <w:tab/>
      </w:r>
      <w:r>
        <w:tab/>
      </w:r>
      <w:r>
        <w:tab/>
      </w:r>
      <w:r>
        <w:tab/>
        <w:t>Kennedy R. Meier</w:t>
      </w:r>
    </w:p>
    <w:p w14:paraId="351C76FC" w14:textId="77777777" w:rsidR="00325575" w:rsidRDefault="00325575" w:rsidP="00325575">
      <w:pPr>
        <w:pStyle w:val="Normaldouble"/>
        <w:spacing w:line="240" w:lineRule="auto"/>
      </w:pPr>
      <w:r>
        <w:tab/>
      </w:r>
      <w:r>
        <w:tab/>
      </w:r>
      <w:r>
        <w:tab/>
      </w:r>
      <w:r>
        <w:tab/>
      </w:r>
      <w:r>
        <w:tab/>
      </w:r>
      <w:r>
        <w:tab/>
        <w:t>State Bar No. 24092819</w:t>
      </w:r>
    </w:p>
    <w:p w14:paraId="200D7133" w14:textId="77777777" w:rsidR="00325575" w:rsidRDefault="00325575" w:rsidP="00325575">
      <w:pPr>
        <w:pStyle w:val="Normaldouble"/>
        <w:spacing w:line="240" w:lineRule="auto"/>
      </w:pPr>
      <w:r>
        <w:tab/>
      </w:r>
      <w:r>
        <w:tab/>
      </w:r>
      <w:r>
        <w:tab/>
      </w:r>
      <w:r>
        <w:tab/>
      </w:r>
      <w:r>
        <w:tab/>
      </w:r>
      <w:r>
        <w:tab/>
        <w:t>1701 N. Congress Avenue</w:t>
      </w:r>
    </w:p>
    <w:p w14:paraId="3EBC683A" w14:textId="77777777" w:rsidR="00325575" w:rsidRDefault="00325575" w:rsidP="00325575">
      <w:pPr>
        <w:pStyle w:val="Normaldouble"/>
        <w:spacing w:line="240" w:lineRule="auto"/>
      </w:pPr>
      <w:r>
        <w:tab/>
      </w:r>
      <w:r>
        <w:tab/>
      </w:r>
      <w:r>
        <w:tab/>
      </w:r>
      <w:r>
        <w:tab/>
      </w:r>
      <w:r>
        <w:tab/>
      </w:r>
      <w:r>
        <w:tab/>
        <w:t>P.O. Box 13326</w:t>
      </w:r>
    </w:p>
    <w:p w14:paraId="5CF74379" w14:textId="77777777" w:rsidR="00325575" w:rsidRDefault="00325575" w:rsidP="00325575">
      <w:pPr>
        <w:pStyle w:val="Normaldouble"/>
        <w:spacing w:line="240" w:lineRule="auto"/>
      </w:pPr>
      <w:r>
        <w:tab/>
      </w:r>
      <w:r>
        <w:tab/>
      </w:r>
      <w:r>
        <w:tab/>
      </w:r>
      <w:r>
        <w:tab/>
      </w:r>
      <w:r>
        <w:tab/>
      </w:r>
      <w:r>
        <w:tab/>
        <w:t>Austin, Texas 78711-3326</w:t>
      </w:r>
    </w:p>
    <w:p w14:paraId="14E460F6" w14:textId="77777777" w:rsidR="00325575" w:rsidRDefault="00325575" w:rsidP="00325575">
      <w:pPr>
        <w:pStyle w:val="Normaldouble"/>
        <w:spacing w:line="240" w:lineRule="auto"/>
      </w:pPr>
      <w:r>
        <w:tab/>
      </w:r>
      <w:r>
        <w:tab/>
      </w:r>
      <w:r>
        <w:tab/>
      </w:r>
      <w:r>
        <w:tab/>
      </w:r>
      <w:r>
        <w:tab/>
      </w:r>
      <w:r>
        <w:tab/>
        <w:t>(512) 936-7265</w:t>
      </w:r>
    </w:p>
    <w:p w14:paraId="18687557" w14:textId="77777777" w:rsidR="00325575" w:rsidRDefault="00325575" w:rsidP="00325575">
      <w:pPr>
        <w:pStyle w:val="Normaldouble"/>
        <w:spacing w:line="240" w:lineRule="auto"/>
      </w:pPr>
      <w:r>
        <w:tab/>
      </w:r>
      <w:r>
        <w:tab/>
      </w:r>
      <w:r>
        <w:tab/>
      </w:r>
      <w:r>
        <w:tab/>
      </w:r>
      <w:r>
        <w:tab/>
      </w:r>
      <w:r>
        <w:tab/>
        <w:t>(512) 936-7268 (facsimile)</w:t>
      </w:r>
    </w:p>
    <w:p w14:paraId="7A6A5861" w14:textId="77777777" w:rsidR="002A3B60" w:rsidRDefault="00325575" w:rsidP="00325575">
      <w:pPr>
        <w:pStyle w:val="Normaldouble"/>
        <w:spacing w:line="240" w:lineRule="auto"/>
      </w:pPr>
      <w:r>
        <w:tab/>
      </w:r>
      <w:r>
        <w:tab/>
      </w:r>
      <w:r>
        <w:tab/>
      </w:r>
      <w:r>
        <w:tab/>
      </w:r>
      <w:r>
        <w:tab/>
      </w:r>
      <w:r>
        <w:tab/>
        <w:t>kennedy.meier@puc.texas.gov</w:t>
      </w:r>
    </w:p>
    <w:p w14:paraId="5CCD6FE8" w14:textId="77777777" w:rsidR="001A353F" w:rsidRDefault="001A353F">
      <w:pPr>
        <w:jc w:val="left"/>
        <w:rPr>
          <w:szCs w:val="28"/>
        </w:rPr>
      </w:pPr>
      <w:r>
        <w:rPr>
          <w:szCs w:val="28"/>
        </w:rPr>
        <w:br w:type="page"/>
      </w:r>
    </w:p>
    <w:p w14:paraId="504AFC0F" w14:textId="77777777" w:rsidR="00CA336D" w:rsidRDefault="00CA336D" w:rsidP="00677460">
      <w:pPr>
        <w:tabs>
          <w:tab w:val="left" w:pos="4220"/>
        </w:tabs>
        <w:jc w:val="left"/>
        <w:rPr>
          <w:szCs w:val="28"/>
        </w:rPr>
      </w:pPr>
    </w:p>
    <w:p w14:paraId="67B4B10D" w14:textId="77777777" w:rsidR="00CA336D" w:rsidRDefault="00CA336D" w:rsidP="00677460">
      <w:pPr>
        <w:tabs>
          <w:tab w:val="left" w:pos="4220"/>
        </w:tabs>
        <w:jc w:val="left"/>
        <w:rPr>
          <w:szCs w:val="28"/>
        </w:rPr>
      </w:pPr>
    </w:p>
    <w:p w14:paraId="19F92541" w14:textId="77777777" w:rsidR="00CA336D" w:rsidRPr="00CA336D" w:rsidRDefault="00CA336D" w:rsidP="00CA336D">
      <w:pPr>
        <w:pStyle w:val="Normaldouble"/>
        <w:spacing w:line="240" w:lineRule="auto"/>
      </w:pPr>
      <w:r>
        <w:tab/>
      </w:r>
      <w:r>
        <w:tab/>
      </w:r>
      <w:r>
        <w:tab/>
      </w:r>
      <w:r>
        <w:tab/>
      </w:r>
      <w:r>
        <w:tab/>
      </w:r>
      <w:r>
        <w:tab/>
      </w:r>
      <w:r>
        <w:rPr>
          <w:b/>
        </w:rPr>
        <w:t xml:space="preserve">CITY OF </w:t>
      </w:r>
      <w:r w:rsidR="00325575">
        <w:rPr>
          <w:b/>
        </w:rPr>
        <w:t>GREGORY</w:t>
      </w:r>
    </w:p>
    <w:p w14:paraId="0616E6D0" w14:textId="77777777" w:rsidR="00CA336D" w:rsidRDefault="00CA336D" w:rsidP="00CA336D">
      <w:pPr>
        <w:pStyle w:val="Normaldouble"/>
        <w:spacing w:line="240" w:lineRule="auto"/>
      </w:pPr>
    </w:p>
    <w:p w14:paraId="37A175E1" w14:textId="77777777" w:rsidR="00CA336D" w:rsidRDefault="00CA336D" w:rsidP="00CA336D">
      <w:pPr>
        <w:pStyle w:val="Normaldouble"/>
        <w:spacing w:line="240" w:lineRule="auto"/>
      </w:pPr>
    </w:p>
    <w:p w14:paraId="48341B0B" w14:textId="20B417C3" w:rsidR="00CA336D" w:rsidRDefault="00DB0A45" w:rsidP="00CA336D">
      <w:pPr>
        <w:pStyle w:val="Normaldouble"/>
        <w:spacing w:line="240" w:lineRule="auto"/>
      </w:pPr>
      <w:r>
        <w:tab/>
      </w:r>
      <w:r>
        <w:tab/>
      </w:r>
      <w:r>
        <w:tab/>
        <w:t>Signed:</w:t>
      </w:r>
      <w:r>
        <w:tab/>
      </w:r>
      <w:r>
        <w:tab/>
      </w:r>
      <w:r w:rsidR="00CA336D">
        <w:t>_____________________________</w:t>
      </w:r>
    </w:p>
    <w:p w14:paraId="35F29916" w14:textId="77777777" w:rsidR="00DB0A45" w:rsidRDefault="00DB0A45" w:rsidP="00325575">
      <w:pPr>
        <w:pStyle w:val="Normaldouble"/>
        <w:spacing w:line="240" w:lineRule="auto"/>
      </w:pPr>
      <w:r>
        <w:tab/>
      </w:r>
      <w:r>
        <w:tab/>
      </w:r>
      <w:r>
        <w:tab/>
      </w:r>
      <w:r>
        <w:tab/>
      </w:r>
    </w:p>
    <w:p w14:paraId="51673B45" w14:textId="77777777" w:rsidR="00DB0A45" w:rsidRDefault="00DB0A45" w:rsidP="00325575">
      <w:pPr>
        <w:pStyle w:val="Normaldouble"/>
        <w:spacing w:line="240" w:lineRule="auto"/>
      </w:pPr>
    </w:p>
    <w:p w14:paraId="11FE5AD4" w14:textId="71CF3C5E" w:rsidR="00325575" w:rsidRDefault="00DB0A45" w:rsidP="00DB0A45">
      <w:pPr>
        <w:pStyle w:val="Normaldouble"/>
        <w:spacing w:line="240" w:lineRule="auto"/>
        <w:ind w:left="1440" w:firstLine="720"/>
      </w:pPr>
      <w:r>
        <w:t xml:space="preserve">Printed Name: </w:t>
      </w:r>
      <w:r>
        <w:tab/>
        <w:t>_____________________________</w:t>
      </w:r>
    </w:p>
    <w:p w14:paraId="1E29A78C" w14:textId="77777777" w:rsidR="00DB0A45" w:rsidRDefault="00DB0A45" w:rsidP="00DB0A45">
      <w:pPr>
        <w:pStyle w:val="Normaldouble"/>
        <w:spacing w:line="240" w:lineRule="auto"/>
        <w:ind w:left="1440" w:firstLine="720"/>
      </w:pPr>
    </w:p>
    <w:p w14:paraId="0059986B" w14:textId="77777777" w:rsidR="00DB0A45" w:rsidRDefault="00DB0A45" w:rsidP="00DB0A45">
      <w:pPr>
        <w:pStyle w:val="Normaldouble"/>
        <w:spacing w:line="240" w:lineRule="auto"/>
        <w:ind w:left="1440" w:firstLine="720"/>
      </w:pPr>
    </w:p>
    <w:p w14:paraId="7DE40D04" w14:textId="12C2ACAE" w:rsidR="00DB0A45" w:rsidRDefault="00DB0A45" w:rsidP="00DB0A45">
      <w:pPr>
        <w:pStyle w:val="Normaldouble"/>
        <w:spacing w:line="240" w:lineRule="auto"/>
        <w:ind w:left="1440" w:firstLine="720"/>
      </w:pPr>
      <w:r>
        <w:t>Title:</w:t>
      </w:r>
      <w:r>
        <w:tab/>
      </w:r>
      <w:r>
        <w:tab/>
        <w:t xml:space="preserve"> </w:t>
      </w:r>
      <w:r>
        <w:tab/>
        <w:t>_____________________________</w:t>
      </w:r>
    </w:p>
    <w:p w14:paraId="30D44206" w14:textId="77777777" w:rsidR="00DB0A45" w:rsidRDefault="00DB0A45" w:rsidP="00DB0A45">
      <w:pPr>
        <w:pStyle w:val="Normaldouble"/>
        <w:spacing w:line="240" w:lineRule="auto"/>
      </w:pPr>
    </w:p>
    <w:p w14:paraId="3F0D578A" w14:textId="77777777" w:rsidR="00DB0A45" w:rsidRDefault="00DB0A45" w:rsidP="00DB0A45">
      <w:pPr>
        <w:pStyle w:val="Normaldouble"/>
        <w:spacing w:line="240" w:lineRule="auto"/>
        <w:ind w:left="1440" w:firstLine="720"/>
      </w:pPr>
    </w:p>
    <w:p w14:paraId="6C5C3A41" w14:textId="77777777" w:rsidR="00CA336D" w:rsidRDefault="00CA336D" w:rsidP="00CA336D">
      <w:pPr>
        <w:pStyle w:val="Normaldouble"/>
        <w:spacing w:line="240" w:lineRule="auto"/>
      </w:pPr>
    </w:p>
    <w:p w14:paraId="2933B0CC" w14:textId="77777777" w:rsidR="00CA336D" w:rsidRDefault="00CA336D" w:rsidP="00CA336D">
      <w:pPr>
        <w:tabs>
          <w:tab w:val="left" w:pos="4220"/>
        </w:tabs>
        <w:jc w:val="left"/>
        <w:rPr>
          <w:szCs w:val="28"/>
        </w:rPr>
      </w:pPr>
    </w:p>
    <w:p w14:paraId="3F124C37" w14:textId="77777777" w:rsidR="001A353F" w:rsidRDefault="001A353F">
      <w:pPr>
        <w:jc w:val="left"/>
        <w:rPr>
          <w:szCs w:val="28"/>
        </w:rPr>
      </w:pPr>
      <w:r>
        <w:rPr>
          <w:szCs w:val="28"/>
        </w:rPr>
        <w:br w:type="page"/>
      </w:r>
    </w:p>
    <w:p w14:paraId="3C02A61C" w14:textId="77777777" w:rsidR="00CA336D" w:rsidRDefault="00CA336D" w:rsidP="00677460">
      <w:pPr>
        <w:tabs>
          <w:tab w:val="left" w:pos="4220"/>
        </w:tabs>
        <w:jc w:val="left"/>
        <w:rPr>
          <w:szCs w:val="28"/>
        </w:rPr>
      </w:pPr>
    </w:p>
    <w:p w14:paraId="4CAB48A1" w14:textId="77777777" w:rsidR="00677460" w:rsidRDefault="00220967" w:rsidP="00677460">
      <w:pPr>
        <w:pStyle w:val="Docketnumber"/>
        <w:rPr>
          <w:sz w:val="24"/>
          <w:szCs w:val="24"/>
        </w:rPr>
      </w:pPr>
      <w:r>
        <w:rPr>
          <w:sz w:val="24"/>
          <w:szCs w:val="24"/>
        </w:rPr>
        <w:t xml:space="preserve">PUC </w:t>
      </w:r>
      <w:r w:rsidRPr="00E57EBE">
        <w:rPr>
          <w:sz w:val="24"/>
          <w:szCs w:val="24"/>
        </w:rPr>
        <w:t xml:space="preserve">DOCKET NO.  </w:t>
      </w:r>
      <w:r>
        <w:rPr>
          <w:sz w:val="24"/>
          <w:szCs w:val="24"/>
        </w:rPr>
        <w:t>45489</w:t>
      </w:r>
    </w:p>
    <w:p w14:paraId="620E14C3" w14:textId="77777777" w:rsidR="00220967" w:rsidRDefault="00220967" w:rsidP="00677460">
      <w:pPr>
        <w:pStyle w:val="Docketnumber"/>
        <w:rPr>
          <w:sz w:val="24"/>
          <w:szCs w:val="24"/>
        </w:rPr>
      </w:pPr>
      <w:r>
        <w:rPr>
          <w:sz w:val="24"/>
          <w:szCs w:val="24"/>
        </w:rPr>
        <w:t>SOAH DOCKET NO. 473-18-4178.WS</w:t>
      </w:r>
    </w:p>
    <w:p w14:paraId="513F7998" w14:textId="77777777" w:rsidR="00220967" w:rsidRDefault="00220967" w:rsidP="00677460">
      <w:pPr>
        <w:pStyle w:val="Docketnumber"/>
        <w:rPr>
          <w:sz w:val="24"/>
          <w:szCs w:val="24"/>
        </w:rPr>
      </w:pPr>
    </w:p>
    <w:p w14:paraId="0B28A69F" w14:textId="77777777" w:rsidR="00E22A91" w:rsidRPr="000050FC" w:rsidRDefault="00E22A91" w:rsidP="00E22A91">
      <w:pPr>
        <w:keepNext/>
        <w:spacing w:line="360" w:lineRule="auto"/>
        <w:jc w:val="center"/>
        <w:rPr>
          <w:b/>
          <w:szCs w:val="24"/>
        </w:rPr>
      </w:pPr>
      <w:r w:rsidRPr="000050FC">
        <w:rPr>
          <w:b/>
          <w:szCs w:val="24"/>
        </w:rPr>
        <w:t>CERTIFICATE OF SERVICE</w:t>
      </w:r>
    </w:p>
    <w:p w14:paraId="318CD28B" w14:textId="0B95AA63" w:rsidR="00E22A91" w:rsidRPr="003E4E47" w:rsidRDefault="00E22A91" w:rsidP="00E22A91">
      <w:pPr>
        <w:keepNext/>
        <w:spacing w:line="360" w:lineRule="auto"/>
        <w:ind w:firstLine="720"/>
        <w:rPr>
          <w:szCs w:val="24"/>
        </w:rPr>
      </w:pPr>
      <w:r w:rsidRPr="003E4E47">
        <w:rPr>
          <w:szCs w:val="24"/>
        </w:rPr>
        <w:t>I certify that a copy of this document will be served on all parties of record</w:t>
      </w:r>
      <w:r w:rsidR="00374F3E">
        <w:rPr>
          <w:szCs w:val="24"/>
        </w:rPr>
        <w:t xml:space="preserve"> on</w:t>
      </w:r>
      <w:r w:rsidR="00EC1702">
        <w:rPr>
          <w:szCs w:val="24"/>
        </w:rPr>
        <w:t xml:space="preserve"> </w:t>
      </w:r>
      <w:r w:rsidR="00EC1702">
        <w:rPr>
          <w:szCs w:val="24"/>
        </w:rPr>
        <w:fldChar w:fldCharType="begin"/>
      </w:r>
      <w:r w:rsidR="00EC1702">
        <w:rPr>
          <w:szCs w:val="24"/>
        </w:rPr>
        <w:instrText xml:space="preserve"> DATE \@ "MMMM d, yyyy" </w:instrText>
      </w:r>
      <w:r w:rsidR="00EC1702">
        <w:rPr>
          <w:szCs w:val="24"/>
        </w:rPr>
        <w:fldChar w:fldCharType="separate"/>
      </w:r>
      <w:r w:rsidR="00BD55F7">
        <w:rPr>
          <w:noProof/>
          <w:szCs w:val="24"/>
        </w:rPr>
        <w:t>January 17, 2019</w:t>
      </w:r>
      <w:bookmarkStart w:id="0" w:name="_GoBack"/>
      <w:bookmarkEnd w:id="0"/>
      <w:r w:rsidR="00EC1702">
        <w:rPr>
          <w:szCs w:val="24"/>
        </w:rPr>
        <w:fldChar w:fldCharType="end"/>
      </w:r>
      <w:r>
        <w:rPr>
          <w:szCs w:val="24"/>
        </w:rPr>
        <w:t xml:space="preserve">, </w:t>
      </w:r>
      <w:r w:rsidRPr="003E4E47">
        <w:rPr>
          <w:szCs w:val="24"/>
        </w:rPr>
        <w:t>in accord</w:t>
      </w:r>
      <w:r w:rsidR="007B2CD4">
        <w:rPr>
          <w:szCs w:val="24"/>
        </w:rPr>
        <w:t>ance with 16 TAC §</w:t>
      </w:r>
      <w:r w:rsidRPr="003E4E47">
        <w:rPr>
          <w:szCs w:val="24"/>
        </w:rPr>
        <w:t xml:space="preserve"> 22.74.</w:t>
      </w:r>
    </w:p>
    <w:p w14:paraId="0275DB7E" w14:textId="77777777" w:rsidR="00E22A91" w:rsidRDefault="00E22A91" w:rsidP="00E22A91">
      <w:pPr>
        <w:keepNext/>
        <w:spacing w:line="360" w:lineRule="auto"/>
        <w:ind w:firstLine="720"/>
        <w:rPr>
          <w:szCs w:val="24"/>
        </w:rPr>
      </w:pPr>
    </w:p>
    <w:p w14:paraId="7E721EB3" w14:textId="77777777" w:rsidR="00374F3E" w:rsidRDefault="00374F3E" w:rsidP="00727FD7">
      <w:pPr>
        <w:tabs>
          <w:tab w:val="left" w:pos="5040"/>
        </w:tabs>
        <w:ind w:left="3600" w:firstLine="720"/>
      </w:pPr>
      <w:r>
        <w:t>_____________________________</w:t>
      </w:r>
    </w:p>
    <w:p w14:paraId="7B10C67E" w14:textId="77777777" w:rsidR="001551DD" w:rsidRDefault="00325575" w:rsidP="00727FD7">
      <w:pPr>
        <w:tabs>
          <w:tab w:val="left" w:pos="5040"/>
        </w:tabs>
        <w:ind w:left="3600" w:firstLine="720"/>
      </w:pPr>
      <w:r>
        <w:t>Kennedy R. Meier</w:t>
      </w:r>
    </w:p>
    <w:p w14:paraId="4D9BBE4B" w14:textId="77777777" w:rsidR="00E2698D" w:rsidRDefault="00E2698D" w:rsidP="00727FD7">
      <w:pPr>
        <w:tabs>
          <w:tab w:val="left" w:pos="5040"/>
        </w:tabs>
        <w:ind w:left="3600" w:firstLine="720"/>
      </w:pPr>
    </w:p>
    <w:p w14:paraId="6AE01A16" w14:textId="77777777" w:rsidR="001A353F" w:rsidRDefault="001A353F">
      <w:pPr>
        <w:jc w:val="left"/>
      </w:pPr>
      <w:r>
        <w:br w:type="page"/>
      </w:r>
    </w:p>
    <w:p w14:paraId="3255ABD7" w14:textId="77777777" w:rsidR="00E2698D" w:rsidRDefault="00E2698D" w:rsidP="00E2698D">
      <w:pPr>
        <w:pStyle w:val="Docketnumber"/>
        <w:rPr>
          <w:sz w:val="24"/>
          <w:szCs w:val="24"/>
        </w:rPr>
      </w:pPr>
      <w:r>
        <w:rPr>
          <w:sz w:val="24"/>
          <w:szCs w:val="24"/>
        </w:rPr>
        <w:lastRenderedPageBreak/>
        <w:t xml:space="preserve">DOCKET NO. </w:t>
      </w:r>
      <w:r w:rsidR="004721EA">
        <w:rPr>
          <w:sz w:val="24"/>
          <w:szCs w:val="24"/>
        </w:rPr>
        <w:t>45489</w:t>
      </w:r>
    </w:p>
    <w:p w14:paraId="1BAE15AC" w14:textId="77777777" w:rsidR="004721EA" w:rsidRDefault="004721EA" w:rsidP="00E2698D">
      <w:pPr>
        <w:pStyle w:val="Docketnumber"/>
        <w:rPr>
          <w:sz w:val="24"/>
          <w:szCs w:val="24"/>
        </w:rPr>
      </w:pPr>
      <w:r>
        <w:rPr>
          <w:sz w:val="24"/>
          <w:szCs w:val="24"/>
        </w:rPr>
        <w:t>SOAH DOCKET NO. 473-18-4178.WS</w:t>
      </w:r>
    </w:p>
    <w:p w14:paraId="008234AA" w14:textId="77777777" w:rsidR="00E2698D" w:rsidRPr="001E0547" w:rsidRDefault="00E2698D" w:rsidP="00E2698D">
      <w:pPr>
        <w:jc w:val="center"/>
        <w:rPr>
          <w:b/>
        </w:rPr>
      </w:pPr>
    </w:p>
    <w:tbl>
      <w:tblPr>
        <w:tblW w:w="9846" w:type="dxa"/>
        <w:jc w:val="center"/>
        <w:tblLook w:val="01E0" w:firstRow="1" w:lastRow="1" w:firstColumn="1" w:lastColumn="1" w:noHBand="0" w:noVBand="0"/>
      </w:tblPr>
      <w:tblGrid>
        <w:gridCol w:w="4788"/>
        <w:gridCol w:w="450"/>
        <w:gridCol w:w="4608"/>
      </w:tblGrid>
      <w:tr w:rsidR="00E2698D" w:rsidRPr="00917C13" w14:paraId="6DF96CC4" w14:textId="77777777" w:rsidTr="00E2698D">
        <w:trPr>
          <w:jc w:val="center"/>
        </w:trPr>
        <w:tc>
          <w:tcPr>
            <w:tcW w:w="4788" w:type="dxa"/>
          </w:tcPr>
          <w:p w14:paraId="1E2B14AF" w14:textId="77777777" w:rsidR="00E2698D" w:rsidRPr="00374F3E" w:rsidRDefault="004721EA" w:rsidP="00475C71">
            <w:pPr>
              <w:jc w:val="left"/>
              <w:rPr>
                <w:b/>
                <w:caps/>
                <w:szCs w:val="24"/>
              </w:rPr>
            </w:pPr>
            <w:r w:rsidRPr="00C50987">
              <w:rPr>
                <w:b/>
              </w:rPr>
              <w:t>APPLICATION OF CITY OF GREGORY TO OBTAIN CERTIFICATES OF CONVENIENCE AND NECESSITY IN SAN PATRICIO COUNTY</w:t>
            </w:r>
          </w:p>
        </w:tc>
        <w:tc>
          <w:tcPr>
            <w:tcW w:w="450" w:type="dxa"/>
          </w:tcPr>
          <w:p w14:paraId="75C53685" w14:textId="77777777" w:rsidR="00E2698D" w:rsidRPr="00917C13" w:rsidRDefault="00E2698D" w:rsidP="00475C71">
            <w:pPr>
              <w:rPr>
                <w:b/>
              </w:rPr>
            </w:pPr>
            <w:r w:rsidRPr="00917C13">
              <w:rPr>
                <w:b/>
              </w:rPr>
              <w:t>§</w:t>
            </w:r>
          </w:p>
          <w:p w14:paraId="29C97375" w14:textId="77777777" w:rsidR="00E2698D" w:rsidRDefault="00E2698D" w:rsidP="00475C71">
            <w:pPr>
              <w:rPr>
                <w:b/>
              </w:rPr>
            </w:pPr>
            <w:r w:rsidRPr="00917C13">
              <w:rPr>
                <w:b/>
              </w:rPr>
              <w:t>§</w:t>
            </w:r>
          </w:p>
          <w:p w14:paraId="305F175D" w14:textId="77777777" w:rsidR="00E2698D" w:rsidRDefault="00E2698D" w:rsidP="00475C71">
            <w:pPr>
              <w:rPr>
                <w:b/>
              </w:rPr>
            </w:pPr>
            <w:r>
              <w:rPr>
                <w:b/>
              </w:rPr>
              <w:t>§</w:t>
            </w:r>
          </w:p>
          <w:p w14:paraId="4B1005AE" w14:textId="77777777" w:rsidR="00E2698D" w:rsidRPr="00917C13" w:rsidRDefault="00E2698D" w:rsidP="00475C71">
            <w:pPr>
              <w:rPr>
                <w:b/>
              </w:rPr>
            </w:pPr>
            <w:r>
              <w:rPr>
                <w:b/>
              </w:rPr>
              <w:t>§</w:t>
            </w:r>
          </w:p>
        </w:tc>
        <w:tc>
          <w:tcPr>
            <w:tcW w:w="4608" w:type="dxa"/>
          </w:tcPr>
          <w:p w14:paraId="40B6B535" w14:textId="77777777" w:rsidR="00E2698D" w:rsidRPr="00917C13" w:rsidRDefault="00E2698D" w:rsidP="00475C71">
            <w:pPr>
              <w:pStyle w:val="Docketstyle"/>
              <w:spacing w:line="240" w:lineRule="auto"/>
              <w:jc w:val="center"/>
              <w:rPr>
                <w:bCs/>
              </w:rPr>
            </w:pPr>
            <w:r w:rsidRPr="00917C13">
              <w:rPr>
                <w:bCs/>
              </w:rPr>
              <w:t>PUBLIC UTILITY COMMISSION</w:t>
            </w:r>
          </w:p>
          <w:p w14:paraId="3C5299A8" w14:textId="77777777" w:rsidR="00E2698D" w:rsidRPr="00917C13" w:rsidRDefault="00E2698D" w:rsidP="00475C71">
            <w:pPr>
              <w:pStyle w:val="Docketstyle"/>
              <w:spacing w:line="240" w:lineRule="auto"/>
              <w:jc w:val="center"/>
              <w:rPr>
                <w:bCs/>
              </w:rPr>
            </w:pPr>
          </w:p>
          <w:p w14:paraId="47DD8EFC" w14:textId="77777777" w:rsidR="00E2698D" w:rsidRDefault="00E2698D" w:rsidP="00475C71">
            <w:pPr>
              <w:pStyle w:val="Docketstyle"/>
              <w:spacing w:line="240" w:lineRule="auto"/>
              <w:jc w:val="center"/>
              <w:rPr>
                <w:bCs/>
              </w:rPr>
            </w:pPr>
          </w:p>
          <w:p w14:paraId="19C321EE" w14:textId="77777777" w:rsidR="00E2698D" w:rsidRPr="00917C13" w:rsidRDefault="00E2698D" w:rsidP="00475C71">
            <w:pPr>
              <w:pStyle w:val="Docketstyle"/>
              <w:spacing w:line="240" w:lineRule="auto"/>
              <w:jc w:val="center"/>
              <w:rPr>
                <w:bCs/>
              </w:rPr>
            </w:pPr>
            <w:r w:rsidRPr="00917C13">
              <w:rPr>
                <w:bCs/>
              </w:rPr>
              <w:t>OF TEXAS</w:t>
            </w:r>
          </w:p>
        </w:tc>
      </w:tr>
    </w:tbl>
    <w:p w14:paraId="14CE9C15" w14:textId="77777777" w:rsidR="00E2698D" w:rsidRDefault="00E2698D" w:rsidP="00727FD7">
      <w:pPr>
        <w:tabs>
          <w:tab w:val="left" w:pos="5040"/>
        </w:tabs>
        <w:ind w:left="3600" w:firstLine="720"/>
        <w:rPr>
          <w:szCs w:val="24"/>
        </w:rPr>
      </w:pPr>
    </w:p>
    <w:p w14:paraId="5546954A" w14:textId="77777777" w:rsidR="00E2698D" w:rsidRDefault="00E2698D" w:rsidP="00E2698D">
      <w:pPr>
        <w:tabs>
          <w:tab w:val="left" w:pos="5040"/>
        </w:tabs>
        <w:spacing w:line="360" w:lineRule="auto"/>
        <w:jc w:val="center"/>
        <w:rPr>
          <w:b/>
          <w:szCs w:val="24"/>
        </w:rPr>
      </w:pPr>
      <w:r>
        <w:rPr>
          <w:b/>
          <w:szCs w:val="24"/>
        </w:rPr>
        <w:t>JOINT PROPOSED NOTICE OF APPROVAL</w:t>
      </w:r>
    </w:p>
    <w:p w14:paraId="0FDA128D" w14:textId="4C0458CD" w:rsidR="00E2698D" w:rsidRDefault="00E2698D" w:rsidP="00E2698D">
      <w:pPr>
        <w:tabs>
          <w:tab w:val="left" w:pos="720"/>
          <w:tab w:val="left" w:pos="5040"/>
        </w:tabs>
        <w:spacing w:line="360" w:lineRule="auto"/>
        <w:rPr>
          <w:szCs w:val="24"/>
        </w:rPr>
      </w:pPr>
      <w:r>
        <w:rPr>
          <w:szCs w:val="24"/>
        </w:rPr>
        <w:tab/>
      </w:r>
      <w:r w:rsidRPr="00E2698D">
        <w:rPr>
          <w:szCs w:val="24"/>
        </w:rPr>
        <w:t xml:space="preserve">This Joint Proposed Notice of Approval addresses the application of the City of </w:t>
      </w:r>
      <w:r w:rsidR="004A57C5">
        <w:rPr>
          <w:szCs w:val="24"/>
        </w:rPr>
        <w:t>Gregory</w:t>
      </w:r>
      <w:r w:rsidRPr="00E2698D">
        <w:rPr>
          <w:szCs w:val="24"/>
        </w:rPr>
        <w:t xml:space="preserve"> (</w:t>
      </w:r>
      <w:r w:rsidR="004A57C5">
        <w:rPr>
          <w:szCs w:val="24"/>
        </w:rPr>
        <w:t>Gregory</w:t>
      </w:r>
      <w:r w:rsidRPr="00E2698D">
        <w:rPr>
          <w:szCs w:val="24"/>
        </w:rPr>
        <w:t>)</w:t>
      </w:r>
      <w:r>
        <w:rPr>
          <w:szCs w:val="24"/>
        </w:rPr>
        <w:t xml:space="preserve"> to </w:t>
      </w:r>
      <w:r w:rsidR="004A57C5">
        <w:rPr>
          <w:szCs w:val="24"/>
        </w:rPr>
        <w:t>obtain new water and sewer</w:t>
      </w:r>
      <w:r>
        <w:rPr>
          <w:szCs w:val="24"/>
        </w:rPr>
        <w:t xml:space="preserve"> certificate</w:t>
      </w:r>
      <w:r w:rsidR="004A57C5">
        <w:rPr>
          <w:szCs w:val="24"/>
        </w:rPr>
        <w:t>s</w:t>
      </w:r>
      <w:r>
        <w:rPr>
          <w:szCs w:val="24"/>
        </w:rPr>
        <w:t xml:space="preserve"> of convenience and necessity (CCN</w:t>
      </w:r>
      <w:r w:rsidR="004A57C5">
        <w:rPr>
          <w:szCs w:val="24"/>
        </w:rPr>
        <w:t>s</w:t>
      </w:r>
      <w:r>
        <w:rPr>
          <w:szCs w:val="24"/>
        </w:rPr>
        <w:t xml:space="preserve">) </w:t>
      </w:r>
      <w:r w:rsidR="004A57C5">
        <w:rPr>
          <w:szCs w:val="24"/>
        </w:rPr>
        <w:t xml:space="preserve">in San Patricio County.  </w:t>
      </w:r>
      <w:r w:rsidR="00737AF7">
        <w:rPr>
          <w:szCs w:val="24"/>
        </w:rPr>
        <w:t>Commission Staff recommends</w:t>
      </w:r>
      <w:r>
        <w:rPr>
          <w:szCs w:val="24"/>
        </w:rPr>
        <w:t xml:space="preserve"> approval of the </w:t>
      </w:r>
      <w:r w:rsidR="00697F85">
        <w:rPr>
          <w:szCs w:val="24"/>
        </w:rPr>
        <w:t xml:space="preserve">amended and </w:t>
      </w:r>
      <w:r w:rsidR="00737AF7">
        <w:rPr>
          <w:szCs w:val="24"/>
        </w:rPr>
        <w:t xml:space="preserve">supplemented </w:t>
      </w:r>
      <w:r>
        <w:rPr>
          <w:szCs w:val="24"/>
        </w:rPr>
        <w:t xml:space="preserve">application.  The Commission approves the application, as </w:t>
      </w:r>
      <w:r w:rsidR="00697F85">
        <w:rPr>
          <w:szCs w:val="24"/>
        </w:rPr>
        <w:t xml:space="preserve">amended and </w:t>
      </w:r>
      <w:r>
        <w:rPr>
          <w:szCs w:val="24"/>
        </w:rPr>
        <w:t>supplemented</w:t>
      </w:r>
      <w:r w:rsidR="00F16DED">
        <w:rPr>
          <w:szCs w:val="24"/>
        </w:rPr>
        <w:t>, and issues Gregory water CCN No. 13275 and sewer CCN No. 21113</w:t>
      </w:r>
      <w:r>
        <w:rPr>
          <w:szCs w:val="24"/>
        </w:rPr>
        <w:t>.</w:t>
      </w:r>
    </w:p>
    <w:p w14:paraId="3C065675" w14:textId="77777777" w:rsidR="00E2698D" w:rsidRDefault="00E2698D" w:rsidP="00E2698D">
      <w:pPr>
        <w:tabs>
          <w:tab w:val="left" w:pos="720"/>
          <w:tab w:val="left" w:pos="5040"/>
        </w:tabs>
        <w:spacing w:line="360" w:lineRule="auto"/>
        <w:rPr>
          <w:szCs w:val="24"/>
        </w:rPr>
      </w:pPr>
      <w:r>
        <w:rPr>
          <w:szCs w:val="24"/>
        </w:rPr>
        <w:tab/>
        <w:t>The Commission adopts the following findings of fact and conclusions of law:</w:t>
      </w:r>
    </w:p>
    <w:p w14:paraId="5A2F98EC" w14:textId="77777777" w:rsidR="00E2698D" w:rsidRDefault="00E2698D" w:rsidP="00E2698D">
      <w:pPr>
        <w:tabs>
          <w:tab w:val="left" w:pos="720"/>
          <w:tab w:val="left" w:pos="5040"/>
        </w:tabs>
        <w:spacing w:line="360" w:lineRule="auto"/>
        <w:rPr>
          <w:szCs w:val="24"/>
        </w:rPr>
      </w:pPr>
    </w:p>
    <w:p w14:paraId="6F0A8E71" w14:textId="77777777" w:rsidR="00B71762" w:rsidRPr="00737AF7" w:rsidRDefault="00E2698D" w:rsidP="00B71762">
      <w:pPr>
        <w:pStyle w:val="ListParagraph"/>
        <w:numPr>
          <w:ilvl w:val="0"/>
          <w:numId w:val="11"/>
        </w:numPr>
        <w:tabs>
          <w:tab w:val="left" w:pos="720"/>
          <w:tab w:val="left" w:pos="5040"/>
        </w:tabs>
        <w:spacing w:line="360" w:lineRule="auto"/>
        <w:jc w:val="center"/>
        <w:rPr>
          <w:b/>
          <w:szCs w:val="24"/>
        </w:rPr>
      </w:pPr>
      <w:r w:rsidRPr="00E2698D">
        <w:rPr>
          <w:b/>
          <w:szCs w:val="24"/>
        </w:rPr>
        <w:t>Findings of Fact</w:t>
      </w:r>
    </w:p>
    <w:p w14:paraId="030776CC" w14:textId="77777777" w:rsidR="002D3B0B" w:rsidRPr="002D3B0B" w:rsidRDefault="000675FF" w:rsidP="002D3B0B">
      <w:pPr>
        <w:tabs>
          <w:tab w:val="left" w:pos="720"/>
          <w:tab w:val="left" w:pos="5040"/>
        </w:tabs>
        <w:spacing w:line="360" w:lineRule="auto"/>
        <w:rPr>
          <w:b/>
          <w:i/>
          <w:szCs w:val="24"/>
          <w:u w:val="single"/>
        </w:rPr>
      </w:pPr>
      <w:r>
        <w:rPr>
          <w:b/>
          <w:i/>
          <w:szCs w:val="24"/>
          <w:u w:val="single"/>
        </w:rPr>
        <w:t>Application and Affected Entity</w:t>
      </w:r>
    </w:p>
    <w:p w14:paraId="50651965" w14:textId="6E04CE86" w:rsidR="002D3B0B" w:rsidRDefault="00306E12" w:rsidP="00B71762">
      <w:pPr>
        <w:pStyle w:val="ListParagraph"/>
        <w:numPr>
          <w:ilvl w:val="0"/>
          <w:numId w:val="12"/>
        </w:numPr>
        <w:tabs>
          <w:tab w:val="left" w:pos="720"/>
          <w:tab w:val="left" w:pos="5040"/>
        </w:tabs>
        <w:spacing w:line="360" w:lineRule="auto"/>
        <w:rPr>
          <w:szCs w:val="24"/>
        </w:rPr>
      </w:pPr>
      <w:r>
        <w:rPr>
          <w:szCs w:val="24"/>
        </w:rPr>
        <w:t xml:space="preserve">Gregory is a municipality that provides water and sewer service.  </w:t>
      </w:r>
    </w:p>
    <w:p w14:paraId="72864E00" w14:textId="14856CB5" w:rsidR="00E814CF" w:rsidRDefault="00E814CF" w:rsidP="00B71762">
      <w:pPr>
        <w:pStyle w:val="ListParagraph"/>
        <w:numPr>
          <w:ilvl w:val="0"/>
          <w:numId w:val="12"/>
        </w:numPr>
        <w:tabs>
          <w:tab w:val="left" w:pos="720"/>
          <w:tab w:val="left" w:pos="5040"/>
        </w:tabs>
        <w:spacing w:line="360" w:lineRule="auto"/>
        <w:rPr>
          <w:szCs w:val="24"/>
        </w:rPr>
      </w:pPr>
      <w:r>
        <w:rPr>
          <w:szCs w:val="24"/>
        </w:rPr>
        <w:t xml:space="preserve">Gregory operates under </w:t>
      </w:r>
      <w:r w:rsidR="00EA38A2">
        <w:rPr>
          <w:szCs w:val="24"/>
        </w:rPr>
        <w:t xml:space="preserve">Texas Commission on Environmental Quality (TCEQ) permitted public water system ID No. </w:t>
      </w:r>
      <w:r w:rsidR="00EA38A2">
        <w:rPr>
          <w:color w:val="000000" w:themeColor="text1"/>
        </w:rPr>
        <w:t xml:space="preserve">2050001 and TCEQ </w:t>
      </w:r>
      <w:r w:rsidR="00294F0C">
        <w:rPr>
          <w:color w:val="000000" w:themeColor="text1"/>
        </w:rPr>
        <w:t>wastewater discharge permit No. WQ</w:t>
      </w:r>
      <w:r w:rsidR="00294F0C">
        <w:rPr>
          <w:color w:val="000000" w:themeColor="text1"/>
        </w:rPr>
        <w:noBreakHyphen/>
      </w:r>
      <w:r w:rsidR="00294F0C" w:rsidRPr="00F864F1">
        <w:rPr>
          <w:color w:val="000000" w:themeColor="text1"/>
        </w:rPr>
        <w:t>0010092001</w:t>
      </w:r>
      <w:r w:rsidR="00294F0C">
        <w:rPr>
          <w:color w:val="000000" w:themeColor="text1"/>
        </w:rPr>
        <w:t>.</w:t>
      </w:r>
    </w:p>
    <w:p w14:paraId="518C14C1" w14:textId="77777777" w:rsidR="000675FF" w:rsidRPr="000675FF" w:rsidRDefault="000675FF" w:rsidP="000675FF">
      <w:pPr>
        <w:tabs>
          <w:tab w:val="left" w:pos="720"/>
          <w:tab w:val="left" w:pos="5040"/>
        </w:tabs>
        <w:spacing w:line="360" w:lineRule="auto"/>
        <w:rPr>
          <w:b/>
          <w:i/>
          <w:szCs w:val="24"/>
          <w:u w:val="single"/>
        </w:rPr>
      </w:pPr>
      <w:r>
        <w:rPr>
          <w:b/>
          <w:i/>
          <w:szCs w:val="24"/>
          <w:u w:val="single"/>
        </w:rPr>
        <w:t>Application</w:t>
      </w:r>
    </w:p>
    <w:p w14:paraId="5DA813A6" w14:textId="01CCCE1C" w:rsidR="00294F0C" w:rsidRDefault="00294F0C" w:rsidP="00E2698D">
      <w:pPr>
        <w:pStyle w:val="ListParagraph"/>
        <w:numPr>
          <w:ilvl w:val="0"/>
          <w:numId w:val="12"/>
        </w:numPr>
        <w:tabs>
          <w:tab w:val="left" w:pos="720"/>
          <w:tab w:val="left" w:pos="5040"/>
        </w:tabs>
        <w:spacing w:line="360" w:lineRule="auto"/>
        <w:rPr>
          <w:szCs w:val="24"/>
        </w:rPr>
      </w:pPr>
      <w:r>
        <w:rPr>
          <w:szCs w:val="24"/>
        </w:rPr>
        <w:t xml:space="preserve">On December 31, 2015, Gregory filed an application to obtain water and sewer CCNs in San Patricio County.  </w:t>
      </w:r>
    </w:p>
    <w:p w14:paraId="489B1DA3" w14:textId="6182B435" w:rsidR="00294F0C" w:rsidRDefault="00294F0C" w:rsidP="00294F0C">
      <w:pPr>
        <w:pStyle w:val="ListParagraph"/>
        <w:numPr>
          <w:ilvl w:val="0"/>
          <w:numId w:val="12"/>
        </w:numPr>
        <w:tabs>
          <w:tab w:val="left" w:pos="720"/>
          <w:tab w:val="left" w:pos="5040"/>
        </w:tabs>
        <w:spacing w:line="360" w:lineRule="auto"/>
        <w:rPr>
          <w:szCs w:val="24"/>
        </w:rPr>
      </w:pPr>
      <w:r>
        <w:rPr>
          <w:szCs w:val="24"/>
        </w:rPr>
        <w:t>The requested area, as amended to address landowner opt-outs</w:t>
      </w:r>
      <w:r w:rsidR="001F1983">
        <w:rPr>
          <w:szCs w:val="24"/>
        </w:rPr>
        <w:t xml:space="preserve">, </w:t>
      </w:r>
      <w:r w:rsidR="00DB0A45">
        <w:rPr>
          <w:szCs w:val="24"/>
        </w:rPr>
        <w:t xml:space="preserve">resolve </w:t>
      </w:r>
      <w:r w:rsidR="001F1983">
        <w:rPr>
          <w:szCs w:val="24"/>
        </w:rPr>
        <w:t>concerns raised by the City of Portland,</w:t>
      </w:r>
      <w:r>
        <w:rPr>
          <w:szCs w:val="24"/>
        </w:rPr>
        <w:t xml:space="preserve"> and </w:t>
      </w:r>
      <w:r w:rsidR="00447F1B">
        <w:rPr>
          <w:szCs w:val="24"/>
        </w:rPr>
        <w:t>implement other changes</w:t>
      </w:r>
      <w:r>
        <w:rPr>
          <w:szCs w:val="24"/>
        </w:rPr>
        <w:t xml:space="preserve">, contains approximately </w:t>
      </w:r>
      <w:r w:rsidR="00DB0A45">
        <w:rPr>
          <w:szCs w:val="24"/>
        </w:rPr>
        <w:t>2141 acres and </w:t>
      </w:r>
      <w:r w:rsidRPr="00294F0C">
        <w:rPr>
          <w:szCs w:val="24"/>
        </w:rPr>
        <w:t xml:space="preserve">686 </w:t>
      </w:r>
      <w:r>
        <w:rPr>
          <w:szCs w:val="24"/>
        </w:rPr>
        <w:t xml:space="preserve">current </w:t>
      </w:r>
      <w:r w:rsidRPr="00294F0C">
        <w:rPr>
          <w:szCs w:val="24"/>
        </w:rPr>
        <w:t>customers</w:t>
      </w:r>
      <w:r>
        <w:rPr>
          <w:szCs w:val="24"/>
        </w:rPr>
        <w:t>.</w:t>
      </w:r>
    </w:p>
    <w:p w14:paraId="04C08D89" w14:textId="55E9B47D" w:rsidR="00447F1B" w:rsidRDefault="00447F1B" w:rsidP="00294F0C">
      <w:pPr>
        <w:pStyle w:val="ListParagraph"/>
        <w:numPr>
          <w:ilvl w:val="0"/>
          <w:numId w:val="12"/>
        </w:numPr>
        <w:tabs>
          <w:tab w:val="left" w:pos="720"/>
          <w:tab w:val="left" w:pos="5040"/>
        </w:tabs>
        <w:spacing w:line="360" w:lineRule="auto"/>
        <w:rPr>
          <w:szCs w:val="24"/>
        </w:rPr>
      </w:pPr>
      <w:r>
        <w:rPr>
          <w:szCs w:val="24"/>
        </w:rPr>
        <w:t xml:space="preserve">The requested area generally consists of the area within Gregory’s municipal boundaries and a portion of Gregory’s extraterritorial jurisdiction. </w:t>
      </w:r>
    </w:p>
    <w:p w14:paraId="06051186" w14:textId="07DCB547" w:rsidR="002D3B0B" w:rsidRDefault="00737AF7" w:rsidP="00E2698D">
      <w:pPr>
        <w:pStyle w:val="ListParagraph"/>
        <w:numPr>
          <w:ilvl w:val="0"/>
          <w:numId w:val="12"/>
        </w:numPr>
        <w:tabs>
          <w:tab w:val="left" w:pos="720"/>
          <w:tab w:val="left" w:pos="5040"/>
        </w:tabs>
        <w:spacing w:line="360" w:lineRule="auto"/>
        <w:rPr>
          <w:szCs w:val="24"/>
        </w:rPr>
      </w:pPr>
      <w:r>
        <w:rPr>
          <w:szCs w:val="24"/>
        </w:rPr>
        <w:t xml:space="preserve">In Order No. </w:t>
      </w:r>
      <w:r w:rsidR="00084482">
        <w:rPr>
          <w:szCs w:val="24"/>
        </w:rPr>
        <w:t>5</w:t>
      </w:r>
      <w:r w:rsidR="002D3B0B">
        <w:rPr>
          <w:szCs w:val="24"/>
        </w:rPr>
        <w:t xml:space="preserve"> issued on</w:t>
      </w:r>
      <w:r w:rsidR="00084482">
        <w:rPr>
          <w:szCs w:val="24"/>
        </w:rPr>
        <w:t xml:space="preserve"> July 14, 2016</w:t>
      </w:r>
      <w:r w:rsidR="002D3B0B">
        <w:rPr>
          <w:szCs w:val="24"/>
        </w:rPr>
        <w:t xml:space="preserve">, the administrative law judge (ALJ) </w:t>
      </w:r>
      <w:r w:rsidR="00084482">
        <w:rPr>
          <w:szCs w:val="24"/>
        </w:rPr>
        <w:t>found the application administratively complete</w:t>
      </w:r>
      <w:r w:rsidR="002D3B0B">
        <w:rPr>
          <w:szCs w:val="24"/>
        </w:rPr>
        <w:t>.</w:t>
      </w:r>
    </w:p>
    <w:p w14:paraId="528B50B2" w14:textId="45A39B26" w:rsidR="009E3D21" w:rsidRDefault="009E3D21" w:rsidP="00E2698D">
      <w:pPr>
        <w:pStyle w:val="ListParagraph"/>
        <w:numPr>
          <w:ilvl w:val="0"/>
          <w:numId w:val="12"/>
        </w:numPr>
        <w:tabs>
          <w:tab w:val="left" w:pos="720"/>
          <w:tab w:val="left" w:pos="5040"/>
        </w:tabs>
        <w:spacing w:line="360" w:lineRule="auto"/>
        <w:rPr>
          <w:szCs w:val="24"/>
        </w:rPr>
      </w:pPr>
      <w:r>
        <w:rPr>
          <w:szCs w:val="24"/>
        </w:rPr>
        <w:lastRenderedPageBreak/>
        <w:t xml:space="preserve">On December 19, 2018, Gregory filed a consent form concurring with the proposed maps and certificates prepared by Commission Staff. </w:t>
      </w:r>
    </w:p>
    <w:p w14:paraId="0B7DFA41" w14:textId="77777777" w:rsidR="000675FF" w:rsidRPr="000675FF" w:rsidRDefault="000675FF" w:rsidP="000675FF">
      <w:pPr>
        <w:tabs>
          <w:tab w:val="left" w:pos="720"/>
          <w:tab w:val="left" w:pos="5040"/>
        </w:tabs>
        <w:spacing w:line="360" w:lineRule="auto"/>
        <w:rPr>
          <w:b/>
          <w:i/>
          <w:szCs w:val="24"/>
          <w:u w:val="single"/>
        </w:rPr>
      </w:pPr>
      <w:r>
        <w:rPr>
          <w:b/>
          <w:i/>
          <w:szCs w:val="24"/>
          <w:u w:val="single"/>
        </w:rPr>
        <w:t>Adequacy of Current Service</w:t>
      </w:r>
    </w:p>
    <w:p w14:paraId="7AF64868" w14:textId="33CC2E00" w:rsidR="002D3B0B" w:rsidRDefault="00C11004" w:rsidP="00E2698D">
      <w:pPr>
        <w:pStyle w:val="ListParagraph"/>
        <w:numPr>
          <w:ilvl w:val="0"/>
          <w:numId w:val="12"/>
        </w:numPr>
        <w:tabs>
          <w:tab w:val="left" w:pos="720"/>
          <w:tab w:val="left" w:pos="5040"/>
        </w:tabs>
        <w:spacing w:line="360" w:lineRule="auto"/>
        <w:rPr>
          <w:szCs w:val="24"/>
        </w:rPr>
      </w:pPr>
      <w:r>
        <w:rPr>
          <w:szCs w:val="24"/>
        </w:rPr>
        <w:t xml:space="preserve">The area subject to this application </w:t>
      </w:r>
      <w:r w:rsidR="0075186A">
        <w:rPr>
          <w:szCs w:val="24"/>
        </w:rPr>
        <w:t>is</w:t>
      </w:r>
      <w:r>
        <w:rPr>
          <w:szCs w:val="24"/>
        </w:rPr>
        <w:t xml:space="preserve"> served by Gregory’s TCEQ-approved public water system ID No. </w:t>
      </w:r>
      <w:r>
        <w:rPr>
          <w:color w:val="000000" w:themeColor="text1"/>
        </w:rPr>
        <w:t>2050001 and under TCEQ wastewater discharge permit No. WQ</w:t>
      </w:r>
      <w:r>
        <w:rPr>
          <w:color w:val="000000" w:themeColor="text1"/>
        </w:rPr>
        <w:noBreakHyphen/>
      </w:r>
      <w:r w:rsidRPr="00F864F1">
        <w:rPr>
          <w:color w:val="000000" w:themeColor="text1"/>
        </w:rPr>
        <w:t>0010092001</w:t>
      </w:r>
      <w:r>
        <w:rPr>
          <w:color w:val="000000" w:themeColor="text1"/>
        </w:rPr>
        <w:t xml:space="preserve">.  Gregory is not subject to any pending TCEQ enforcement actions, and no additional construction is necessary for Gregory to serve the requested area. </w:t>
      </w:r>
    </w:p>
    <w:p w14:paraId="5544B1D8" w14:textId="77777777" w:rsidR="000675FF" w:rsidRPr="000675FF" w:rsidRDefault="000675FF" w:rsidP="000675FF">
      <w:pPr>
        <w:tabs>
          <w:tab w:val="left" w:pos="720"/>
          <w:tab w:val="left" w:pos="5040"/>
        </w:tabs>
        <w:spacing w:line="360" w:lineRule="auto"/>
        <w:rPr>
          <w:b/>
          <w:i/>
          <w:szCs w:val="24"/>
          <w:u w:val="single"/>
        </w:rPr>
      </w:pPr>
      <w:r>
        <w:rPr>
          <w:b/>
          <w:i/>
          <w:szCs w:val="24"/>
          <w:u w:val="single"/>
        </w:rPr>
        <w:t>Need for Service</w:t>
      </w:r>
    </w:p>
    <w:p w14:paraId="4767933F" w14:textId="59669630" w:rsidR="002D3B0B" w:rsidRDefault="0035697D" w:rsidP="00E2698D">
      <w:pPr>
        <w:pStyle w:val="ListParagraph"/>
        <w:numPr>
          <w:ilvl w:val="0"/>
          <w:numId w:val="12"/>
        </w:numPr>
        <w:tabs>
          <w:tab w:val="left" w:pos="720"/>
          <w:tab w:val="left" w:pos="5040"/>
        </w:tabs>
        <w:spacing w:line="360" w:lineRule="auto"/>
        <w:rPr>
          <w:szCs w:val="24"/>
        </w:rPr>
      </w:pPr>
      <w:r>
        <w:rPr>
          <w:szCs w:val="24"/>
        </w:rPr>
        <w:t xml:space="preserve">The requested area generally encompasses existing customers and infrastructure served by Gregory. </w:t>
      </w:r>
    </w:p>
    <w:p w14:paraId="6B88A150" w14:textId="77777777" w:rsidR="000675FF" w:rsidRPr="000675FF" w:rsidRDefault="000675FF" w:rsidP="000675FF">
      <w:pPr>
        <w:tabs>
          <w:tab w:val="left" w:pos="720"/>
          <w:tab w:val="left" w:pos="5040"/>
        </w:tabs>
        <w:spacing w:line="360" w:lineRule="auto"/>
        <w:rPr>
          <w:b/>
          <w:i/>
          <w:szCs w:val="24"/>
          <w:u w:val="single"/>
        </w:rPr>
      </w:pPr>
      <w:r>
        <w:rPr>
          <w:b/>
          <w:i/>
          <w:szCs w:val="24"/>
          <w:u w:val="single"/>
        </w:rPr>
        <w:t>Effect of Granting the Certificates on Retail Public Utilities</w:t>
      </w:r>
    </w:p>
    <w:p w14:paraId="42CFA007" w14:textId="71027A52" w:rsidR="001F1983" w:rsidRDefault="00AB26BD" w:rsidP="002D3B0B">
      <w:pPr>
        <w:pStyle w:val="ListParagraph"/>
        <w:numPr>
          <w:ilvl w:val="0"/>
          <w:numId w:val="12"/>
        </w:numPr>
        <w:tabs>
          <w:tab w:val="left" w:pos="720"/>
          <w:tab w:val="left" w:pos="5040"/>
        </w:tabs>
        <w:spacing w:line="360" w:lineRule="auto"/>
        <w:rPr>
          <w:szCs w:val="24"/>
        </w:rPr>
      </w:pPr>
      <w:r>
        <w:rPr>
          <w:szCs w:val="24"/>
        </w:rPr>
        <w:t>Gregory has amended the requested area to remove all land affected by landowner opt-out requests</w:t>
      </w:r>
      <w:r w:rsidR="0069490E">
        <w:rPr>
          <w:szCs w:val="24"/>
        </w:rPr>
        <w:t xml:space="preserve"> and to contain area that generally encompasses existing customers and infrastructure</w:t>
      </w:r>
      <w:r>
        <w:rPr>
          <w:szCs w:val="24"/>
        </w:rPr>
        <w:t xml:space="preserve">.  Therefore, granting Gregory’s requested CCNs will not adversely affect landowners in the area or any other retail public utility service provider in the proximate area.  </w:t>
      </w:r>
    </w:p>
    <w:p w14:paraId="73A17A90" w14:textId="1AD680B1" w:rsidR="002D3B0B" w:rsidRDefault="001F1983" w:rsidP="002D3B0B">
      <w:pPr>
        <w:pStyle w:val="ListParagraph"/>
        <w:numPr>
          <w:ilvl w:val="0"/>
          <w:numId w:val="12"/>
        </w:numPr>
        <w:tabs>
          <w:tab w:val="left" w:pos="720"/>
          <w:tab w:val="left" w:pos="5040"/>
        </w:tabs>
        <w:spacing w:line="360" w:lineRule="auto"/>
        <w:rPr>
          <w:szCs w:val="24"/>
        </w:rPr>
      </w:pPr>
      <w:r>
        <w:rPr>
          <w:szCs w:val="24"/>
        </w:rPr>
        <w:t xml:space="preserve">Gregory </w:t>
      </w:r>
      <w:r w:rsidR="00AB26BD">
        <w:rPr>
          <w:szCs w:val="24"/>
        </w:rPr>
        <w:t xml:space="preserve">has existing facilities in place to serve the requested area.  The requested area has been amended to </w:t>
      </w:r>
      <w:r w:rsidR="005A6B9B">
        <w:rPr>
          <w:szCs w:val="24"/>
        </w:rPr>
        <w:t>address concerns raised</w:t>
      </w:r>
      <w:r w:rsidR="00AB26BD">
        <w:rPr>
          <w:szCs w:val="24"/>
        </w:rPr>
        <w:t xml:space="preserve"> by the City of Portland.  The Commission received no other protests or concerns from any other adjacent retail public utility. </w:t>
      </w:r>
      <w:r w:rsidR="002D3B0B">
        <w:rPr>
          <w:szCs w:val="24"/>
        </w:rPr>
        <w:t xml:space="preserve"> </w:t>
      </w:r>
    </w:p>
    <w:p w14:paraId="14E7D3F0" w14:textId="77777777" w:rsidR="00101C0F" w:rsidRPr="00101C0F" w:rsidRDefault="00101C0F" w:rsidP="00101C0F">
      <w:pPr>
        <w:tabs>
          <w:tab w:val="left" w:pos="720"/>
          <w:tab w:val="left" w:pos="5040"/>
        </w:tabs>
        <w:spacing w:line="360" w:lineRule="auto"/>
        <w:rPr>
          <w:b/>
          <w:i/>
          <w:szCs w:val="24"/>
          <w:u w:val="single"/>
        </w:rPr>
      </w:pPr>
      <w:r>
        <w:rPr>
          <w:b/>
          <w:i/>
          <w:szCs w:val="24"/>
          <w:u w:val="single"/>
        </w:rPr>
        <w:t>Ability of Gregory to Provide Adequate Service</w:t>
      </w:r>
    </w:p>
    <w:p w14:paraId="1CBA47C6" w14:textId="0769A2D1" w:rsidR="00101C0F" w:rsidRDefault="009B5BF9" w:rsidP="00101C0F">
      <w:pPr>
        <w:pStyle w:val="ListParagraph"/>
        <w:numPr>
          <w:ilvl w:val="0"/>
          <w:numId w:val="12"/>
        </w:numPr>
        <w:tabs>
          <w:tab w:val="left" w:pos="720"/>
          <w:tab w:val="left" w:pos="5040"/>
        </w:tabs>
        <w:spacing w:line="360" w:lineRule="auto"/>
        <w:rPr>
          <w:szCs w:val="24"/>
        </w:rPr>
      </w:pPr>
      <w:r>
        <w:rPr>
          <w:szCs w:val="24"/>
        </w:rPr>
        <w:t xml:space="preserve">Gregory is a municipal utility that currently serves the requested area.  Gregory has sufficient capacity to serve the requested area and has adequate facilities for the provision of water and sewer utility service.  No additional construction is necessary for Gregory to serve the requested area. </w:t>
      </w:r>
    </w:p>
    <w:p w14:paraId="31604980" w14:textId="77777777" w:rsidR="00101C0F" w:rsidRPr="00101C0F" w:rsidRDefault="00101C0F" w:rsidP="00101C0F">
      <w:pPr>
        <w:tabs>
          <w:tab w:val="left" w:pos="720"/>
          <w:tab w:val="left" w:pos="5040"/>
        </w:tabs>
        <w:spacing w:line="360" w:lineRule="auto"/>
        <w:rPr>
          <w:b/>
          <w:i/>
          <w:szCs w:val="24"/>
          <w:u w:val="single"/>
        </w:rPr>
      </w:pPr>
      <w:r>
        <w:rPr>
          <w:b/>
          <w:i/>
          <w:szCs w:val="24"/>
          <w:u w:val="single"/>
        </w:rPr>
        <w:t>Feasibility of Obtaining Service from Adjacent Retail Public Utility</w:t>
      </w:r>
    </w:p>
    <w:p w14:paraId="55F093C8" w14:textId="44326C56" w:rsidR="002D3B0B" w:rsidRDefault="00721320" w:rsidP="002D3B0B">
      <w:pPr>
        <w:pStyle w:val="ListParagraph"/>
        <w:numPr>
          <w:ilvl w:val="0"/>
          <w:numId w:val="12"/>
        </w:numPr>
        <w:tabs>
          <w:tab w:val="left" w:pos="720"/>
          <w:tab w:val="left" w:pos="5040"/>
        </w:tabs>
        <w:spacing w:line="360" w:lineRule="auto"/>
        <w:rPr>
          <w:szCs w:val="24"/>
        </w:rPr>
      </w:pPr>
      <w:r>
        <w:rPr>
          <w:szCs w:val="24"/>
        </w:rPr>
        <w:t xml:space="preserve">It is not feasible for an adjacent utility to provide service to the requested area because Gregory already provides service to the requested area and </w:t>
      </w:r>
      <w:r w:rsidR="0085107D">
        <w:rPr>
          <w:szCs w:val="24"/>
        </w:rPr>
        <w:t xml:space="preserve">has the facilities in place to serve the requested area. </w:t>
      </w:r>
    </w:p>
    <w:p w14:paraId="09624929" w14:textId="77777777" w:rsidR="00101C0F" w:rsidRPr="00101C0F" w:rsidRDefault="00101C0F" w:rsidP="00F92FD7">
      <w:pPr>
        <w:keepNext/>
        <w:tabs>
          <w:tab w:val="left" w:pos="720"/>
          <w:tab w:val="left" w:pos="5040"/>
        </w:tabs>
        <w:spacing w:line="360" w:lineRule="auto"/>
        <w:rPr>
          <w:b/>
          <w:i/>
          <w:szCs w:val="24"/>
          <w:u w:val="single"/>
        </w:rPr>
      </w:pPr>
      <w:r>
        <w:rPr>
          <w:b/>
          <w:i/>
          <w:szCs w:val="24"/>
          <w:u w:val="single"/>
        </w:rPr>
        <w:lastRenderedPageBreak/>
        <w:t>Financial Ability to Pay for, Operate, and Manage Facilities</w:t>
      </w:r>
    </w:p>
    <w:p w14:paraId="1A9D53C8" w14:textId="5C2D4AD3" w:rsidR="0078384E" w:rsidRDefault="005C20AC" w:rsidP="0078384E">
      <w:pPr>
        <w:pStyle w:val="ListParagraph"/>
        <w:numPr>
          <w:ilvl w:val="0"/>
          <w:numId w:val="12"/>
        </w:numPr>
        <w:tabs>
          <w:tab w:val="left" w:pos="720"/>
          <w:tab w:val="left" w:pos="5040"/>
        </w:tabs>
        <w:spacing w:line="360" w:lineRule="auto"/>
        <w:rPr>
          <w:szCs w:val="24"/>
        </w:rPr>
      </w:pPr>
      <w:r>
        <w:rPr>
          <w:szCs w:val="24"/>
        </w:rPr>
        <w:t xml:space="preserve">Gregory has a debt service coverage ratio of 1.48, which is greater than 1.25, and two years of cash on hand for debt service. </w:t>
      </w:r>
    </w:p>
    <w:p w14:paraId="1443161C" w14:textId="77777777" w:rsidR="005C20AC" w:rsidRDefault="005C20AC" w:rsidP="0078384E">
      <w:pPr>
        <w:pStyle w:val="ListParagraph"/>
        <w:numPr>
          <w:ilvl w:val="0"/>
          <w:numId w:val="12"/>
        </w:numPr>
        <w:tabs>
          <w:tab w:val="left" w:pos="720"/>
          <w:tab w:val="left" w:pos="5040"/>
        </w:tabs>
        <w:spacing w:line="360" w:lineRule="auto"/>
        <w:rPr>
          <w:szCs w:val="24"/>
        </w:rPr>
      </w:pPr>
      <w:r>
        <w:rPr>
          <w:szCs w:val="24"/>
        </w:rPr>
        <w:t xml:space="preserve">Gregory has demonstrated that it has sufficient cash on hand to cover any projected operations and maintenance shortages in the first five years of operations. </w:t>
      </w:r>
    </w:p>
    <w:p w14:paraId="20A3E7BD" w14:textId="77777777" w:rsidR="00101C0F" w:rsidRPr="00101C0F" w:rsidRDefault="00101C0F" w:rsidP="00101C0F">
      <w:pPr>
        <w:tabs>
          <w:tab w:val="left" w:pos="720"/>
          <w:tab w:val="left" w:pos="5040"/>
        </w:tabs>
        <w:spacing w:line="360" w:lineRule="auto"/>
        <w:rPr>
          <w:b/>
          <w:i/>
          <w:szCs w:val="24"/>
          <w:u w:val="single"/>
        </w:rPr>
      </w:pPr>
      <w:r>
        <w:rPr>
          <w:b/>
          <w:i/>
          <w:szCs w:val="24"/>
          <w:u w:val="single"/>
        </w:rPr>
        <w:t>Environmental Integrity</w:t>
      </w:r>
    </w:p>
    <w:p w14:paraId="4AFE0D75" w14:textId="104FED97" w:rsidR="0078384E" w:rsidRDefault="00F92FD7" w:rsidP="0078384E">
      <w:pPr>
        <w:pStyle w:val="ListParagraph"/>
        <w:numPr>
          <w:ilvl w:val="0"/>
          <w:numId w:val="12"/>
        </w:numPr>
        <w:tabs>
          <w:tab w:val="left" w:pos="720"/>
          <w:tab w:val="left" w:pos="5040"/>
        </w:tabs>
        <w:spacing w:line="360" w:lineRule="auto"/>
        <w:rPr>
          <w:szCs w:val="24"/>
        </w:rPr>
      </w:pPr>
      <w:r>
        <w:rPr>
          <w:szCs w:val="24"/>
        </w:rPr>
        <w:t xml:space="preserve">Granting Gregory’s CCNs will not adversely impact the environmental integrity of the requested area as no additional construction is necessary for Gregory to serve the requested area. </w:t>
      </w:r>
    </w:p>
    <w:p w14:paraId="0F572C81" w14:textId="77777777" w:rsidR="00101C0F" w:rsidRPr="00101C0F" w:rsidRDefault="00101C0F" w:rsidP="00101C0F">
      <w:pPr>
        <w:tabs>
          <w:tab w:val="left" w:pos="720"/>
          <w:tab w:val="left" w:pos="5040"/>
        </w:tabs>
        <w:spacing w:line="360" w:lineRule="auto"/>
        <w:rPr>
          <w:b/>
          <w:i/>
          <w:szCs w:val="24"/>
          <w:u w:val="single"/>
        </w:rPr>
      </w:pPr>
      <w:r>
        <w:rPr>
          <w:b/>
          <w:i/>
          <w:szCs w:val="24"/>
          <w:u w:val="single"/>
        </w:rPr>
        <w:t>Improvement of Service or Lowering of Costs</w:t>
      </w:r>
    </w:p>
    <w:p w14:paraId="1E531307" w14:textId="11534F9C" w:rsidR="0078384E" w:rsidRDefault="00FF69D3" w:rsidP="002D3B0B">
      <w:pPr>
        <w:pStyle w:val="ListParagraph"/>
        <w:numPr>
          <w:ilvl w:val="0"/>
          <w:numId w:val="12"/>
        </w:numPr>
        <w:tabs>
          <w:tab w:val="left" w:pos="720"/>
          <w:tab w:val="left" w:pos="5040"/>
        </w:tabs>
        <w:spacing w:line="360" w:lineRule="auto"/>
        <w:rPr>
          <w:szCs w:val="24"/>
        </w:rPr>
      </w:pPr>
      <w:r>
        <w:rPr>
          <w:szCs w:val="24"/>
        </w:rPr>
        <w:t xml:space="preserve">Gregory will continue to provide service in the requested area using existing facilities and rates for Gregory’s customers are not affected by the issuance of the CCNs. </w:t>
      </w:r>
    </w:p>
    <w:p w14:paraId="740DB5ED" w14:textId="77777777" w:rsidR="00101C0F" w:rsidRPr="00101C0F" w:rsidRDefault="00101C0F" w:rsidP="00101C0F">
      <w:pPr>
        <w:tabs>
          <w:tab w:val="left" w:pos="720"/>
          <w:tab w:val="left" w:pos="5040"/>
        </w:tabs>
        <w:spacing w:line="360" w:lineRule="auto"/>
        <w:rPr>
          <w:b/>
          <w:i/>
          <w:szCs w:val="24"/>
          <w:u w:val="single"/>
        </w:rPr>
      </w:pPr>
      <w:r>
        <w:rPr>
          <w:b/>
          <w:i/>
          <w:szCs w:val="24"/>
          <w:u w:val="single"/>
        </w:rPr>
        <w:t>Effect on the Land</w:t>
      </w:r>
    </w:p>
    <w:p w14:paraId="4D0942C0" w14:textId="61519269" w:rsidR="00386299" w:rsidRPr="004F2116" w:rsidRDefault="00FF69D3" w:rsidP="005F4164">
      <w:pPr>
        <w:pStyle w:val="ListParagraph"/>
        <w:numPr>
          <w:ilvl w:val="0"/>
          <w:numId w:val="12"/>
        </w:numPr>
        <w:tabs>
          <w:tab w:val="left" w:pos="720"/>
          <w:tab w:val="left" w:pos="5040"/>
        </w:tabs>
        <w:spacing w:line="360" w:lineRule="auto"/>
        <w:rPr>
          <w:szCs w:val="24"/>
        </w:rPr>
      </w:pPr>
      <w:r>
        <w:rPr>
          <w:szCs w:val="24"/>
        </w:rPr>
        <w:t xml:space="preserve">There is no effect on the land as no additional construction is necessary as a result of the issuance of the CCNs. </w:t>
      </w:r>
    </w:p>
    <w:p w14:paraId="7752B11D" w14:textId="77777777" w:rsidR="00386299" w:rsidRDefault="00386299" w:rsidP="00386299">
      <w:pPr>
        <w:tabs>
          <w:tab w:val="left" w:pos="720"/>
          <w:tab w:val="left" w:pos="5040"/>
        </w:tabs>
        <w:spacing w:line="360" w:lineRule="auto"/>
        <w:rPr>
          <w:b/>
          <w:i/>
          <w:szCs w:val="24"/>
          <w:u w:val="single"/>
        </w:rPr>
      </w:pPr>
      <w:r>
        <w:rPr>
          <w:b/>
          <w:i/>
          <w:szCs w:val="24"/>
          <w:u w:val="single"/>
        </w:rPr>
        <w:t>Notice</w:t>
      </w:r>
    </w:p>
    <w:p w14:paraId="3A619EEB" w14:textId="33AE82F1" w:rsidR="00386299" w:rsidRDefault="00386299" w:rsidP="00386299">
      <w:pPr>
        <w:pStyle w:val="ListParagraph"/>
        <w:numPr>
          <w:ilvl w:val="0"/>
          <w:numId w:val="12"/>
        </w:numPr>
        <w:tabs>
          <w:tab w:val="left" w:pos="720"/>
          <w:tab w:val="left" w:pos="5040"/>
        </w:tabs>
        <w:spacing w:line="360" w:lineRule="auto"/>
        <w:rPr>
          <w:szCs w:val="24"/>
        </w:rPr>
      </w:pPr>
      <w:r>
        <w:rPr>
          <w:szCs w:val="24"/>
        </w:rPr>
        <w:t xml:space="preserve">Notice of the application appeared in the </w:t>
      </w:r>
      <w:r w:rsidR="00C36733">
        <w:rPr>
          <w:szCs w:val="24"/>
        </w:rPr>
        <w:t>January 22, 2016</w:t>
      </w:r>
      <w:r w:rsidR="0016136F">
        <w:rPr>
          <w:szCs w:val="24"/>
        </w:rPr>
        <w:t>,</w:t>
      </w:r>
      <w:r w:rsidR="00B71762">
        <w:rPr>
          <w:szCs w:val="24"/>
        </w:rPr>
        <w:t xml:space="preserve"> issue </w:t>
      </w:r>
      <w:r>
        <w:rPr>
          <w:szCs w:val="24"/>
        </w:rPr>
        <w:t xml:space="preserve">of the </w:t>
      </w:r>
      <w:r>
        <w:rPr>
          <w:i/>
          <w:szCs w:val="24"/>
        </w:rPr>
        <w:t>Texas Register</w:t>
      </w:r>
      <w:r>
        <w:rPr>
          <w:szCs w:val="24"/>
        </w:rPr>
        <w:t>.</w:t>
      </w:r>
    </w:p>
    <w:p w14:paraId="06AF1A6C" w14:textId="5C3813C7" w:rsidR="00B71762" w:rsidRDefault="00B71762" w:rsidP="00E53748">
      <w:pPr>
        <w:pStyle w:val="ListParagraph"/>
        <w:numPr>
          <w:ilvl w:val="0"/>
          <w:numId w:val="12"/>
        </w:numPr>
        <w:tabs>
          <w:tab w:val="left" w:pos="720"/>
          <w:tab w:val="left" w:pos="5040"/>
        </w:tabs>
        <w:spacing w:line="360" w:lineRule="auto"/>
        <w:rPr>
          <w:szCs w:val="24"/>
        </w:rPr>
      </w:pPr>
      <w:r>
        <w:rPr>
          <w:szCs w:val="24"/>
        </w:rPr>
        <w:t xml:space="preserve">Notice of the application by publication appeared in </w:t>
      </w:r>
      <w:r w:rsidR="00E53748">
        <w:rPr>
          <w:szCs w:val="24"/>
        </w:rPr>
        <w:t xml:space="preserve">the </w:t>
      </w:r>
      <w:r w:rsidR="00E53748">
        <w:rPr>
          <w:i/>
          <w:szCs w:val="24"/>
        </w:rPr>
        <w:t>Portland News</w:t>
      </w:r>
      <w:r>
        <w:rPr>
          <w:szCs w:val="24"/>
        </w:rPr>
        <w:t xml:space="preserve">, a newspaper of general circulation in </w:t>
      </w:r>
      <w:r w:rsidR="00E53748">
        <w:rPr>
          <w:szCs w:val="24"/>
        </w:rPr>
        <w:t>San Patricio</w:t>
      </w:r>
      <w:r>
        <w:rPr>
          <w:szCs w:val="24"/>
        </w:rPr>
        <w:t xml:space="preserve"> County, on </w:t>
      </w:r>
      <w:r w:rsidR="00A204A4">
        <w:rPr>
          <w:szCs w:val="24"/>
        </w:rPr>
        <w:t xml:space="preserve">November 3, 2016, </w:t>
      </w:r>
      <w:r w:rsidR="00E53748">
        <w:rPr>
          <w:szCs w:val="24"/>
        </w:rPr>
        <w:t>December 22, 2016</w:t>
      </w:r>
      <w:r w:rsidR="00A204A4">
        <w:rPr>
          <w:szCs w:val="24"/>
        </w:rPr>
        <w:t>,</w:t>
      </w:r>
      <w:r w:rsidR="00E53748">
        <w:rPr>
          <w:szCs w:val="24"/>
        </w:rPr>
        <w:t xml:space="preserve"> and December 29, 2016</w:t>
      </w:r>
      <w:r>
        <w:rPr>
          <w:szCs w:val="24"/>
        </w:rPr>
        <w:t>.</w:t>
      </w:r>
    </w:p>
    <w:p w14:paraId="2AE479B4" w14:textId="1A1DC05E" w:rsidR="00E53748" w:rsidRPr="00E53748" w:rsidRDefault="00E53748" w:rsidP="00E53748">
      <w:pPr>
        <w:pStyle w:val="ListParagraph"/>
        <w:numPr>
          <w:ilvl w:val="0"/>
          <w:numId w:val="12"/>
        </w:numPr>
        <w:tabs>
          <w:tab w:val="left" w:pos="720"/>
          <w:tab w:val="left" w:pos="5040"/>
        </w:tabs>
        <w:spacing w:line="360" w:lineRule="auto"/>
        <w:rPr>
          <w:szCs w:val="24"/>
        </w:rPr>
      </w:pPr>
      <w:r>
        <w:rPr>
          <w:szCs w:val="24"/>
        </w:rPr>
        <w:t>On January 17, 2017, Gregory mailed notice of the application to neighboring utilities, counties, cities, and affected parties.</w:t>
      </w:r>
    </w:p>
    <w:p w14:paraId="0695687F" w14:textId="51887202" w:rsidR="00B71762" w:rsidRDefault="00B71762" w:rsidP="00386299">
      <w:pPr>
        <w:pStyle w:val="ListParagraph"/>
        <w:numPr>
          <w:ilvl w:val="0"/>
          <w:numId w:val="12"/>
        </w:numPr>
        <w:tabs>
          <w:tab w:val="left" w:pos="720"/>
          <w:tab w:val="left" w:pos="5040"/>
        </w:tabs>
        <w:spacing w:line="360" w:lineRule="auto"/>
        <w:rPr>
          <w:szCs w:val="24"/>
        </w:rPr>
      </w:pPr>
      <w:r>
        <w:rPr>
          <w:szCs w:val="24"/>
        </w:rPr>
        <w:t xml:space="preserve">On </w:t>
      </w:r>
      <w:r w:rsidR="00A204A4">
        <w:rPr>
          <w:szCs w:val="24"/>
        </w:rPr>
        <w:t xml:space="preserve">November 10, 2016, and </w:t>
      </w:r>
      <w:r w:rsidR="00E53748">
        <w:rPr>
          <w:szCs w:val="24"/>
        </w:rPr>
        <w:t>January 25, 2017</w:t>
      </w:r>
      <w:r>
        <w:rPr>
          <w:szCs w:val="24"/>
        </w:rPr>
        <w:t xml:space="preserve">, </w:t>
      </w:r>
      <w:r w:rsidR="00A204A4">
        <w:rPr>
          <w:szCs w:val="24"/>
        </w:rPr>
        <w:t>Gregory</w:t>
      </w:r>
      <w:r>
        <w:rPr>
          <w:szCs w:val="24"/>
        </w:rPr>
        <w:t xml:space="preserve"> filed affidavits of mailed and published notice.</w:t>
      </w:r>
    </w:p>
    <w:p w14:paraId="2CD679A6" w14:textId="77777777" w:rsidR="00AD21F4" w:rsidRPr="00330DA2" w:rsidRDefault="00AD21F4" w:rsidP="00AD21F4">
      <w:pPr>
        <w:tabs>
          <w:tab w:val="left" w:pos="720"/>
          <w:tab w:val="left" w:pos="5040"/>
        </w:tabs>
        <w:spacing w:line="360" w:lineRule="auto"/>
        <w:rPr>
          <w:b/>
          <w:i/>
          <w:szCs w:val="24"/>
          <w:u w:val="single"/>
        </w:rPr>
      </w:pPr>
      <w:r w:rsidRPr="00330DA2">
        <w:rPr>
          <w:b/>
          <w:i/>
          <w:szCs w:val="24"/>
          <w:u w:val="single"/>
        </w:rPr>
        <w:t>Evidence</w:t>
      </w:r>
    </w:p>
    <w:p w14:paraId="145F8CCA" w14:textId="22BD0378" w:rsidR="001D1F63" w:rsidRDefault="00B71762" w:rsidP="00386299">
      <w:pPr>
        <w:pStyle w:val="ListParagraph"/>
        <w:numPr>
          <w:ilvl w:val="0"/>
          <w:numId w:val="12"/>
        </w:numPr>
        <w:tabs>
          <w:tab w:val="left" w:pos="720"/>
          <w:tab w:val="left" w:pos="5040"/>
        </w:tabs>
        <w:spacing w:line="360" w:lineRule="auto"/>
        <w:rPr>
          <w:szCs w:val="24"/>
        </w:rPr>
      </w:pPr>
      <w:r w:rsidRPr="00330DA2">
        <w:rPr>
          <w:szCs w:val="24"/>
        </w:rPr>
        <w:t>On</w:t>
      </w:r>
      <w:r w:rsidR="001D1F63" w:rsidRPr="00330DA2">
        <w:rPr>
          <w:szCs w:val="24"/>
        </w:rPr>
        <w:t xml:space="preserve"> January 18, 2019, Commission Staff</w:t>
      </w:r>
      <w:r w:rsidR="00E85564">
        <w:rPr>
          <w:szCs w:val="24"/>
        </w:rPr>
        <w:t xml:space="preserve"> and </w:t>
      </w:r>
      <w:r w:rsidR="001D1F63" w:rsidRPr="00330DA2">
        <w:rPr>
          <w:szCs w:val="24"/>
        </w:rPr>
        <w:t>Gregory</w:t>
      </w:r>
      <w:r w:rsidR="00E85564">
        <w:rPr>
          <w:szCs w:val="24"/>
        </w:rPr>
        <w:t xml:space="preserve"> </w:t>
      </w:r>
      <w:r w:rsidR="001D1F63" w:rsidRPr="00330DA2">
        <w:rPr>
          <w:szCs w:val="24"/>
        </w:rPr>
        <w:t>filed a m</w:t>
      </w:r>
      <w:r w:rsidR="001D1F63">
        <w:rPr>
          <w:szCs w:val="24"/>
        </w:rPr>
        <w:t>otion to admit evidence.</w:t>
      </w:r>
    </w:p>
    <w:p w14:paraId="3B05A0E8" w14:textId="629119E6" w:rsidR="00B71762" w:rsidRPr="002224BF" w:rsidRDefault="001D1F63" w:rsidP="006C47ED">
      <w:pPr>
        <w:pStyle w:val="ListParagraph"/>
        <w:numPr>
          <w:ilvl w:val="0"/>
          <w:numId w:val="12"/>
        </w:numPr>
        <w:tabs>
          <w:tab w:val="left" w:pos="720"/>
          <w:tab w:val="left" w:pos="5040"/>
        </w:tabs>
        <w:spacing w:line="360" w:lineRule="auto"/>
        <w:rPr>
          <w:szCs w:val="24"/>
        </w:rPr>
      </w:pPr>
      <w:r w:rsidRPr="002224BF">
        <w:rPr>
          <w:szCs w:val="24"/>
        </w:rPr>
        <w:t xml:space="preserve">In Order No. XX issued on _______________, 2019, the ALJ admitted the following evidence into the record </w:t>
      </w:r>
      <w:r w:rsidRPr="002C060C">
        <w:rPr>
          <w:szCs w:val="24"/>
        </w:rPr>
        <w:t>of the proceeding:</w:t>
      </w:r>
      <w:r w:rsidRPr="002224BF">
        <w:rPr>
          <w:szCs w:val="24"/>
        </w:rPr>
        <w:t xml:space="preserve"> </w:t>
      </w:r>
      <w:r w:rsidR="002224BF" w:rsidRPr="002224BF">
        <w:rPr>
          <w:szCs w:val="24"/>
        </w:rPr>
        <w:t>(a) Application of City of Gregory to obtain certificates of convenience and necessity in San Patrici</w:t>
      </w:r>
      <w:r w:rsidR="00762D9A">
        <w:rPr>
          <w:szCs w:val="24"/>
        </w:rPr>
        <w:t xml:space="preserve">o County (filed on </w:t>
      </w:r>
      <w:r w:rsidR="00762D9A">
        <w:rPr>
          <w:szCs w:val="24"/>
        </w:rPr>
        <w:lastRenderedPageBreak/>
        <w:t>December 31, </w:t>
      </w:r>
      <w:r w:rsidR="002224BF" w:rsidRPr="002224BF">
        <w:rPr>
          <w:szCs w:val="24"/>
        </w:rPr>
        <w:t xml:space="preserve">2015); (b) Supplemental </w:t>
      </w:r>
      <w:r w:rsidR="00762D9A">
        <w:rPr>
          <w:szCs w:val="24"/>
        </w:rPr>
        <w:t>information (filed on March 29, 2016, May 16, </w:t>
      </w:r>
      <w:r w:rsidR="002224BF" w:rsidRPr="002224BF">
        <w:rPr>
          <w:szCs w:val="24"/>
        </w:rPr>
        <w:t>2016, June 28, 2016, September 1, 2016, Ma</w:t>
      </w:r>
      <w:r w:rsidR="00762D9A">
        <w:rPr>
          <w:szCs w:val="24"/>
        </w:rPr>
        <w:t>rch 2, 2017, April 20, 2017, May 12, </w:t>
      </w:r>
      <w:r w:rsidR="002224BF" w:rsidRPr="002224BF">
        <w:rPr>
          <w:szCs w:val="24"/>
        </w:rPr>
        <w:t>2017, August 1, 2017, October 2</w:t>
      </w:r>
      <w:r w:rsidR="00762D9A">
        <w:rPr>
          <w:szCs w:val="24"/>
        </w:rPr>
        <w:t>3, 2017, March 6, 2018, May 22, 2018, July 3, </w:t>
      </w:r>
      <w:r w:rsidR="002224BF" w:rsidRPr="002224BF">
        <w:rPr>
          <w:szCs w:val="24"/>
        </w:rPr>
        <w:t xml:space="preserve">2018, September 12, 2018, and November 9, 2018); (c) Proof of notice affidavits and documentation (filed on November 10, 2016, and January 25, 2017); (d) Gregory’s response to Staff’s first Request for Information (filed on January 30, 2017); (e) Supplemental financial information (filed on February 21, 2018, and April 24, 2018); (f) Gregory’s consent form, (filed on December 19, 2018); and </w:t>
      </w:r>
      <w:r w:rsidR="002224BF">
        <w:rPr>
          <w:szCs w:val="24"/>
        </w:rPr>
        <w:t xml:space="preserve">(g) </w:t>
      </w:r>
      <w:r w:rsidR="002224BF" w:rsidRPr="002224BF">
        <w:rPr>
          <w:szCs w:val="24"/>
        </w:rPr>
        <w:t xml:space="preserve">Staff’s </w:t>
      </w:r>
      <w:r w:rsidR="00DB0A45">
        <w:rPr>
          <w:szCs w:val="24"/>
        </w:rPr>
        <w:t xml:space="preserve">Final </w:t>
      </w:r>
      <w:r w:rsidR="002224BF" w:rsidRPr="002224BF">
        <w:rPr>
          <w:szCs w:val="24"/>
        </w:rPr>
        <w:t xml:space="preserve">Recommendation and all attachments thereto (filed on </w:t>
      </w:r>
      <w:r w:rsidR="002224BF">
        <w:rPr>
          <w:szCs w:val="24"/>
        </w:rPr>
        <w:t>January 11, 2019</w:t>
      </w:r>
      <w:r w:rsidR="002224BF" w:rsidRPr="002224BF">
        <w:rPr>
          <w:szCs w:val="24"/>
        </w:rPr>
        <w:t>)</w:t>
      </w:r>
    </w:p>
    <w:p w14:paraId="12FA08CD" w14:textId="77777777" w:rsidR="00B71762" w:rsidRPr="00B71762" w:rsidRDefault="00B71762" w:rsidP="00B71762">
      <w:pPr>
        <w:tabs>
          <w:tab w:val="left" w:pos="720"/>
          <w:tab w:val="left" w:pos="5040"/>
        </w:tabs>
        <w:spacing w:line="360" w:lineRule="auto"/>
        <w:rPr>
          <w:b/>
          <w:i/>
          <w:szCs w:val="24"/>
          <w:u w:val="single"/>
        </w:rPr>
      </w:pPr>
      <w:r>
        <w:rPr>
          <w:b/>
          <w:i/>
          <w:szCs w:val="24"/>
          <w:u w:val="single"/>
        </w:rPr>
        <w:t>Informal Disposition</w:t>
      </w:r>
    </w:p>
    <w:p w14:paraId="1D3056F3" w14:textId="77777777" w:rsidR="00B71762" w:rsidRDefault="00B71762" w:rsidP="00386299">
      <w:pPr>
        <w:pStyle w:val="ListParagraph"/>
        <w:numPr>
          <w:ilvl w:val="0"/>
          <w:numId w:val="12"/>
        </w:numPr>
        <w:tabs>
          <w:tab w:val="left" w:pos="720"/>
          <w:tab w:val="left" w:pos="5040"/>
        </w:tabs>
        <w:spacing w:line="360" w:lineRule="auto"/>
        <w:rPr>
          <w:szCs w:val="24"/>
        </w:rPr>
      </w:pPr>
      <w:r>
        <w:rPr>
          <w:szCs w:val="24"/>
        </w:rPr>
        <w:t>More than 15 days have passed since the completion of the notice provided in this docket.</w:t>
      </w:r>
    </w:p>
    <w:p w14:paraId="62845DC6" w14:textId="7A4C63FE" w:rsidR="00B71762" w:rsidRDefault="00B71762" w:rsidP="00386299">
      <w:pPr>
        <w:pStyle w:val="ListParagraph"/>
        <w:numPr>
          <w:ilvl w:val="0"/>
          <w:numId w:val="12"/>
        </w:numPr>
        <w:tabs>
          <w:tab w:val="left" w:pos="720"/>
          <w:tab w:val="left" w:pos="5040"/>
        </w:tabs>
        <w:spacing w:line="360" w:lineRule="auto"/>
        <w:rPr>
          <w:szCs w:val="24"/>
        </w:rPr>
      </w:pPr>
      <w:r>
        <w:rPr>
          <w:szCs w:val="24"/>
        </w:rPr>
        <w:t>Commission Staff</w:t>
      </w:r>
      <w:r w:rsidR="00F44384">
        <w:rPr>
          <w:szCs w:val="24"/>
        </w:rPr>
        <w:t>, Gregory,</w:t>
      </w:r>
      <w:r>
        <w:rPr>
          <w:szCs w:val="24"/>
        </w:rPr>
        <w:t xml:space="preserve"> and </w:t>
      </w:r>
      <w:r w:rsidR="001D1F63">
        <w:rPr>
          <w:szCs w:val="24"/>
        </w:rPr>
        <w:t xml:space="preserve">the City of </w:t>
      </w:r>
      <w:r w:rsidR="00F44384">
        <w:rPr>
          <w:szCs w:val="24"/>
        </w:rPr>
        <w:t xml:space="preserve">Portland </w:t>
      </w:r>
      <w:r>
        <w:rPr>
          <w:szCs w:val="24"/>
        </w:rPr>
        <w:t>are the only parties to this proceeding.</w:t>
      </w:r>
    </w:p>
    <w:p w14:paraId="0B0E694C" w14:textId="7781EBA0" w:rsidR="00B71762" w:rsidRDefault="00F44384" w:rsidP="00386299">
      <w:pPr>
        <w:pStyle w:val="ListParagraph"/>
        <w:numPr>
          <w:ilvl w:val="0"/>
          <w:numId w:val="12"/>
        </w:numPr>
        <w:tabs>
          <w:tab w:val="left" w:pos="720"/>
          <w:tab w:val="left" w:pos="5040"/>
        </w:tabs>
        <w:spacing w:line="360" w:lineRule="auto"/>
        <w:rPr>
          <w:szCs w:val="24"/>
        </w:rPr>
      </w:pPr>
      <w:r>
        <w:rPr>
          <w:szCs w:val="24"/>
        </w:rPr>
        <w:t>All opt outs and requests for hearing have been</w:t>
      </w:r>
      <w:r w:rsidR="00937557">
        <w:rPr>
          <w:szCs w:val="24"/>
        </w:rPr>
        <w:t xml:space="preserve"> resolved</w:t>
      </w:r>
      <w:r w:rsidR="00B71762">
        <w:rPr>
          <w:szCs w:val="24"/>
        </w:rPr>
        <w:t>.</w:t>
      </w:r>
    </w:p>
    <w:p w14:paraId="42EA3F75" w14:textId="77777777" w:rsidR="00AD21F4" w:rsidRDefault="00DC451C" w:rsidP="004F2116">
      <w:pPr>
        <w:pStyle w:val="ListParagraph"/>
        <w:numPr>
          <w:ilvl w:val="0"/>
          <w:numId w:val="12"/>
        </w:numPr>
        <w:tabs>
          <w:tab w:val="left" w:pos="720"/>
          <w:tab w:val="left" w:pos="5040"/>
        </w:tabs>
        <w:spacing w:line="360" w:lineRule="auto"/>
        <w:rPr>
          <w:szCs w:val="24"/>
        </w:rPr>
      </w:pPr>
      <w:r>
        <w:rPr>
          <w:szCs w:val="24"/>
        </w:rPr>
        <w:t>No issues of fact or law remain disputed by any party.</w:t>
      </w:r>
    </w:p>
    <w:p w14:paraId="2F9143D8" w14:textId="77777777" w:rsidR="004F2116" w:rsidRPr="004F2116" w:rsidRDefault="004F2116" w:rsidP="004F2116">
      <w:pPr>
        <w:tabs>
          <w:tab w:val="left" w:pos="720"/>
          <w:tab w:val="left" w:pos="5040"/>
        </w:tabs>
        <w:spacing w:line="360" w:lineRule="auto"/>
        <w:rPr>
          <w:szCs w:val="24"/>
        </w:rPr>
      </w:pPr>
    </w:p>
    <w:p w14:paraId="72E49539" w14:textId="77777777" w:rsidR="00DC451C" w:rsidRDefault="00DC451C" w:rsidP="00DC451C">
      <w:pPr>
        <w:pStyle w:val="ListParagraph"/>
        <w:numPr>
          <w:ilvl w:val="0"/>
          <w:numId w:val="11"/>
        </w:numPr>
        <w:tabs>
          <w:tab w:val="left" w:pos="720"/>
          <w:tab w:val="left" w:pos="5040"/>
        </w:tabs>
        <w:spacing w:line="360" w:lineRule="auto"/>
        <w:jc w:val="center"/>
        <w:rPr>
          <w:b/>
          <w:szCs w:val="24"/>
        </w:rPr>
      </w:pPr>
      <w:r>
        <w:rPr>
          <w:b/>
          <w:szCs w:val="24"/>
        </w:rPr>
        <w:t>Conclusions of Law</w:t>
      </w:r>
    </w:p>
    <w:p w14:paraId="463DB127" w14:textId="20374F7A" w:rsidR="000737C7" w:rsidRDefault="00B72610" w:rsidP="000737C7">
      <w:pPr>
        <w:pStyle w:val="ListParagraph"/>
        <w:numPr>
          <w:ilvl w:val="0"/>
          <w:numId w:val="17"/>
        </w:numPr>
        <w:tabs>
          <w:tab w:val="left" w:pos="720"/>
          <w:tab w:val="left" w:pos="5040"/>
        </w:tabs>
        <w:spacing w:line="360" w:lineRule="auto"/>
        <w:rPr>
          <w:szCs w:val="24"/>
        </w:rPr>
      </w:pPr>
      <w:r>
        <w:rPr>
          <w:szCs w:val="24"/>
        </w:rPr>
        <w:t>Gregory</w:t>
      </w:r>
      <w:r w:rsidR="000737C7">
        <w:rPr>
          <w:szCs w:val="24"/>
        </w:rPr>
        <w:t xml:space="preserve"> </w:t>
      </w:r>
      <w:r w:rsidR="000737C7" w:rsidRPr="000737C7">
        <w:rPr>
          <w:szCs w:val="24"/>
        </w:rPr>
        <w:t>is a retail public utility as defined in Texa</w:t>
      </w:r>
      <w:r w:rsidR="000737C7">
        <w:rPr>
          <w:szCs w:val="24"/>
        </w:rPr>
        <w:t>s Water Code (TWC) § 13.002(19)</w:t>
      </w:r>
      <w:r w:rsidR="000737C7">
        <w:rPr>
          <w:rStyle w:val="FootnoteReference"/>
          <w:szCs w:val="24"/>
        </w:rPr>
        <w:footnoteReference w:id="1"/>
      </w:r>
      <w:r w:rsidR="000737C7" w:rsidRPr="000737C7">
        <w:rPr>
          <w:szCs w:val="24"/>
        </w:rPr>
        <w:t xml:space="preserve"> and 16 Texas Administrative Code (TAC) § 24.3(59).</w:t>
      </w:r>
    </w:p>
    <w:p w14:paraId="7B466007" w14:textId="77777777" w:rsidR="000737C7" w:rsidRDefault="000737C7" w:rsidP="00D23B7B">
      <w:pPr>
        <w:pStyle w:val="ListParagraph"/>
        <w:numPr>
          <w:ilvl w:val="0"/>
          <w:numId w:val="17"/>
        </w:numPr>
        <w:tabs>
          <w:tab w:val="left" w:pos="720"/>
          <w:tab w:val="left" w:pos="5040"/>
        </w:tabs>
        <w:spacing w:line="360" w:lineRule="auto"/>
        <w:rPr>
          <w:szCs w:val="24"/>
        </w:rPr>
      </w:pPr>
      <w:r w:rsidRPr="000737C7">
        <w:rPr>
          <w:szCs w:val="24"/>
        </w:rPr>
        <w:t>The Commission has jurisdiction over the application under TWC §§ 13.041, 13.241,</w:t>
      </w:r>
      <w:r w:rsidR="00D23B7B">
        <w:rPr>
          <w:szCs w:val="24"/>
        </w:rPr>
        <w:t xml:space="preserve"> </w:t>
      </w:r>
      <w:r w:rsidRPr="00D23B7B">
        <w:rPr>
          <w:szCs w:val="24"/>
        </w:rPr>
        <w:t>13.244</w:t>
      </w:r>
      <w:r w:rsidR="00737AF7">
        <w:rPr>
          <w:szCs w:val="24"/>
        </w:rPr>
        <w:t>,</w:t>
      </w:r>
      <w:r w:rsidR="001C5B56">
        <w:rPr>
          <w:szCs w:val="24"/>
        </w:rPr>
        <w:t xml:space="preserve"> and 13.246.</w:t>
      </w:r>
    </w:p>
    <w:p w14:paraId="55DEF73C" w14:textId="3025166A" w:rsidR="00E83706" w:rsidRPr="00E83706" w:rsidRDefault="00E83706" w:rsidP="001C5B56">
      <w:pPr>
        <w:pStyle w:val="Signature"/>
        <w:numPr>
          <w:ilvl w:val="0"/>
          <w:numId w:val="17"/>
        </w:numPr>
        <w:spacing w:line="360" w:lineRule="auto"/>
        <w:rPr>
          <w:b/>
        </w:rPr>
      </w:pPr>
      <w:r w:rsidRPr="00262765">
        <w:t xml:space="preserve">The application meets the requirements set forth in TWC §§ 13.241, 13.244 and </w:t>
      </w:r>
      <w:r w:rsidR="00762D9A">
        <w:t>13.246, and 16 TAC §§ 24.225-227</w:t>
      </w:r>
      <w:r w:rsidRPr="00262765">
        <w:t xml:space="preserve"> and 24.</w:t>
      </w:r>
      <w:r w:rsidR="00762D9A">
        <w:t>231-235</w:t>
      </w:r>
      <w:r w:rsidRPr="00262765">
        <w:t>.</w:t>
      </w:r>
    </w:p>
    <w:p w14:paraId="65BF9B07" w14:textId="514DC2A7" w:rsidR="000737C7" w:rsidRPr="000737C7" w:rsidRDefault="000737C7" w:rsidP="000737C7">
      <w:pPr>
        <w:pStyle w:val="ListParagraph"/>
        <w:numPr>
          <w:ilvl w:val="0"/>
          <w:numId w:val="17"/>
        </w:numPr>
        <w:tabs>
          <w:tab w:val="left" w:pos="720"/>
          <w:tab w:val="left" w:pos="5040"/>
        </w:tabs>
        <w:spacing w:line="360" w:lineRule="auto"/>
        <w:rPr>
          <w:szCs w:val="24"/>
        </w:rPr>
      </w:pPr>
      <w:r w:rsidRPr="000737C7">
        <w:rPr>
          <w:szCs w:val="24"/>
        </w:rPr>
        <w:t xml:space="preserve">Notice of the application was provided </w:t>
      </w:r>
      <w:r w:rsidR="00762D9A">
        <w:rPr>
          <w:szCs w:val="24"/>
        </w:rPr>
        <w:t>in compliance with 16 TAC § 24.235</w:t>
      </w:r>
      <w:r w:rsidRPr="000737C7">
        <w:rPr>
          <w:szCs w:val="24"/>
        </w:rPr>
        <w:t>.</w:t>
      </w:r>
    </w:p>
    <w:p w14:paraId="02AB3A68" w14:textId="77777777" w:rsidR="000737C7" w:rsidRPr="000737C7" w:rsidRDefault="000737C7" w:rsidP="000737C7">
      <w:pPr>
        <w:pStyle w:val="ListParagraph"/>
        <w:numPr>
          <w:ilvl w:val="0"/>
          <w:numId w:val="17"/>
        </w:numPr>
        <w:tabs>
          <w:tab w:val="left" w:pos="720"/>
          <w:tab w:val="left" w:pos="5040"/>
        </w:tabs>
        <w:spacing w:line="360" w:lineRule="auto"/>
        <w:rPr>
          <w:szCs w:val="24"/>
        </w:rPr>
      </w:pPr>
      <w:r w:rsidRPr="000737C7">
        <w:rPr>
          <w:szCs w:val="24"/>
        </w:rPr>
        <w:t>The Commission processed the application as required by the TWC, the Administrative Procedure Act,</w:t>
      </w:r>
      <w:r w:rsidR="00D23B7B">
        <w:rPr>
          <w:rStyle w:val="FootnoteReference"/>
          <w:szCs w:val="24"/>
        </w:rPr>
        <w:footnoteReference w:id="2"/>
      </w:r>
      <w:r w:rsidRPr="000737C7">
        <w:rPr>
          <w:szCs w:val="24"/>
        </w:rPr>
        <w:t xml:space="preserve"> and Commission rules.</w:t>
      </w:r>
    </w:p>
    <w:p w14:paraId="7DEC599B" w14:textId="1A2AF8B7" w:rsidR="000737C7" w:rsidRPr="000737C7" w:rsidRDefault="000737C7" w:rsidP="000737C7">
      <w:pPr>
        <w:pStyle w:val="ListParagraph"/>
        <w:numPr>
          <w:ilvl w:val="0"/>
          <w:numId w:val="17"/>
        </w:numPr>
        <w:tabs>
          <w:tab w:val="left" w:pos="720"/>
          <w:tab w:val="left" w:pos="5040"/>
        </w:tabs>
        <w:spacing w:line="360" w:lineRule="auto"/>
        <w:rPr>
          <w:szCs w:val="24"/>
        </w:rPr>
      </w:pPr>
      <w:r w:rsidRPr="000737C7">
        <w:rPr>
          <w:szCs w:val="24"/>
        </w:rPr>
        <w:t>After considering the factors in TWC § 13.246(c)</w:t>
      </w:r>
      <w:r w:rsidR="00E83341">
        <w:rPr>
          <w:szCs w:val="24"/>
        </w:rPr>
        <w:t xml:space="preserve"> and 16 TAC § 24.</w:t>
      </w:r>
      <w:r w:rsidR="00762D9A">
        <w:rPr>
          <w:szCs w:val="24"/>
        </w:rPr>
        <w:t>227</w:t>
      </w:r>
      <w:r w:rsidR="00E83341">
        <w:rPr>
          <w:szCs w:val="24"/>
        </w:rPr>
        <w:t>(d)</w:t>
      </w:r>
      <w:r w:rsidRPr="000737C7">
        <w:rPr>
          <w:szCs w:val="24"/>
        </w:rPr>
        <w:t xml:space="preserve">, </w:t>
      </w:r>
      <w:r w:rsidR="00B72610">
        <w:rPr>
          <w:szCs w:val="24"/>
        </w:rPr>
        <w:t>Gregory</w:t>
      </w:r>
      <w:r w:rsidRPr="000737C7">
        <w:rPr>
          <w:szCs w:val="24"/>
        </w:rPr>
        <w:t xml:space="preserve"> is entitled to approval of its </w:t>
      </w:r>
      <w:r w:rsidR="00D23B7B">
        <w:rPr>
          <w:szCs w:val="24"/>
        </w:rPr>
        <w:t xml:space="preserve">application </w:t>
      </w:r>
      <w:r w:rsidR="00B72610">
        <w:rPr>
          <w:szCs w:val="24"/>
        </w:rPr>
        <w:t>for water and sewer CCNs</w:t>
      </w:r>
      <w:r w:rsidRPr="000737C7">
        <w:rPr>
          <w:szCs w:val="24"/>
        </w:rPr>
        <w:t>.</w:t>
      </w:r>
    </w:p>
    <w:p w14:paraId="6F36877E" w14:textId="1C564F96" w:rsidR="000737C7" w:rsidRPr="000737C7" w:rsidRDefault="00B72610" w:rsidP="000737C7">
      <w:pPr>
        <w:pStyle w:val="ListParagraph"/>
        <w:numPr>
          <w:ilvl w:val="0"/>
          <w:numId w:val="17"/>
        </w:numPr>
        <w:tabs>
          <w:tab w:val="left" w:pos="720"/>
          <w:tab w:val="left" w:pos="5040"/>
        </w:tabs>
        <w:spacing w:line="360" w:lineRule="auto"/>
        <w:rPr>
          <w:szCs w:val="24"/>
        </w:rPr>
      </w:pPr>
      <w:r>
        <w:rPr>
          <w:szCs w:val="24"/>
        </w:rPr>
        <w:lastRenderedPageBreak/>
        <w:t>Gregory</w:t>
      </w:r>
      <w:r w:rsidR="000737C7" w:rsidRPr="000737C7">
        <w:rPr>
          <w:szCs w:val="24"/>
        </w:rPr>
        <w:t xml:space="preserve"> has demonstrated adequate financial, managerial, and technical capability for providing continuous and adequate service to the requested area</w:t>
      </w:r>
      <w:r>
        <w:rPr>
          <w:szCs w:val="24"/>
        </w:rPr>
        <w:t xml:space="preserve"> as required by TWC § </w:t>
      </w:r>
      <w:r w:rsidR="000737C7" w:rsidRPr="000737C7">
        <w:rPr>
          <w:szCs w:val="24"/>
        </w:rPr>
        <w:t>13.241(a)</w:t>
      </w:r>
      <w:r w:rsidR="00637A36">
        <w:rPr>
          <w:szCs w:val="24"/>
        </w:rPr>
        <w:t xml:space="preserve"> and 16 TAC § 24.11(a)</w:t>
      </w:r>
      <w:r w:rsidR="000737C7" w:rsidRPr="000737C7">
        <w:rPr>
          <w:szCs w:val="24"/>
        </w:rPr>
        <w:t>.</w:t>
      </w:r>
    </w:p>
    <w:p w14:paraId="19F8EB2E" w14:textId="2255EA1D" w:rsidR="000737C7" w:rsidRDefault="000737C7" w:rsidP="000737C7">
      <w:pPr>
        <w:pStyle w:val="ListParagraph"/>
        <w:numPr>
          <w:ilvl w:val="0"/>
          <w:numId w:val="17"/>
        </w:numPr>
        <w:tabs>
          <w:tab w:val="left" w:pos="720"/>
          <w:tab w:val="left" w:pos="5040"/>
        </w:tabs>
        <w:spacing w:line="360" w:lineRule="auto"/>
        <w:rPr>
          <w:szCs w:val="24"/>
        </w:rPr>
      </w:pPr>
      <w:r w:rsidRPr="000737C7">
        <w:rPr>
          <w:szCs w:val="24"/>
        </w:rPr>
        <w:t>Approval of the application is necessary for the service, accommodation, convenience, or safety of the public as required by TWC § 13.246(b) and 16 TAC § 24.</w:t>
      </w:r>
      <w:r w:rsidR="00762D9A">
        <w:rPr>
          <w:szCs w:val="24"/>
        </w:rPr>
        <w:t>227</w:t>
      </w:r>
      <w:r w:rsidRPr="000737C7">
        <w:rPr>
          <w:szCs w:val="24"/>
        </w:rPr>
        <w:t>(c).</w:t>
      </w:r>
    </w:p>
    <w:p w14:paraId="3B291CD8" w14:textId="634B3927" w:rsidR="00FD0EBA" w:rsidRPr="000737C7" w:rsidRDefault="00FD0EBA" w:rsidP="000737C7">
      <w:pPr>
        <w:pStyle w:val="ListParagraph"/>
        <w:numPr>
          <w:ilvl w:val="0"/>
          <w:numId w:val="17"/>
        </w:numPr>
        <w:tabs>
          <w:tab w:val="left" w:pos="720"/>
          <w:tab w:val="left" w:pos="5040"/>
        </w:tabs>
        <w:spacing w:line="360" w:lineRule="auto"/>
        <w:rPr>
          <w:szCs w:val="24"/>
        </w:rPr>
      </w:pPr>
      <w:r>
        <w:rPr>
          <w:szCs w:val="24"/>
        </w:rPr>
        <w:t xml:space="preserve">Under TWC § 13.257(r) and (s), Gregory is required to record a certified copy of the approved certificates and maps, along with a boundary description of the service areas, in the real property records of San Patricio County, and submit to the Commission evidence of the recording. </w:t>
      </w:r>
    </w:p>
    <w:p w14:paraId="7D6307AB" w14:textId="77777777" w:rsidR="00DC451C" w:rsidRDefault="000737C7" w:rsidP="000737C7">
      <w:pPr>
        <w:pStyle w:val="ListParagraph"/>
        <w:numPr>
          <w:ilvl w:val="0"/>
          <w:numId w:val="17"/>
        </w:numPr>
        <w:tabs>
          <w:tab w:val="left" w:pos="720"/>
          <w:tab w:val="left" w:pos="5040"/>
        </w:tabs>
        <w:spacing w:line="360" w:lineRule="auto"/>
        <w:rPr>
          <w:szCs w:val="24"/>
        </w:rPr>
      </w:pPr>
      <w:r w:rsidRPr="000737C7">
        <w:rPr>
          <w:szCs w:val="24"/>
        </w:rPr>
        <w:t>The application meets the requirements for informal disposition in 16 TAC § 22.35.</w:t>
      </w:r>
    </w:p>
    <w:p w14:paraId="5B2A21A8" w14:textId="77777777" w:rsidR="00D23B7B" w:rsidRPr="00D23B7B" w:rsidRDefault="00D23B7B" w:rsidP="00D23B7B">
      <w:pPr>
        <w:tabs>
          <w:tab w:val="left" w:pos="720"/>
          <w:tab w:val="left" w:pos="5040"/>
        </w:tabs>
        <w:spacing w:line="360" w:lineRule="auto"/>
        <w:rPr>
          <w:b/>
          <w:szCs w:val="24"/>
        </w:rPr>
      </w:pPr>
    </w:p>
    <w:p w14:paraId="7A5A11A7" w14:textId="77777777" w:rsidR="00D23B7B" w:rsidRDefault="00D23B7B" w:rsidP="00D23B7B">
      <w:pPr>
        <w:pStyle w:val="ListParagraph"/>
        <w:numPr>
          <w:ilvl w:val="0"/>
          <w:numId w:val="11"/>
        </w:numPr>
        <w:tabs>
          <w:tab w:val="left" w:pos="720"/>
          <w:tab w:val="left" w:pos="5040"/>
        </w:tabs>
        <w:spacing w:line="360" w:lineRule="auto"/>
        <w:jc w:val="center"/>
        <w:rPr>
          <w:b/>
          <w:szCs w:val="24"/>
        </w:rPr>
      </w:pPr>
      <w:r w:rsidRPr="00D23B7B">
        <w:rPr>
          <w:b/>
          <w:szCs w:val="24"/>
        </w:rPr>
        <w:t>Ordering Paragraphs</w:t>
      </w:r>
    </w:p>
    <w:p w14:paraId="6C643BE3" w14:textId="77777777" w:rsidR="00D23B7B" w:rsidRDefault="00D23B7B" w:rsidP="00D23B7B">
      <w:pPr>
        <w:tabs>
          <w:tab w:val="left" w:pos="720"/>
          <w:tab w:val="left" w:pos="5040"/>
        </w:tabs>
        <w:spacing w:line="360" w:lineRule="auto"/>
        <w:rPr>
          <w:szCs w:val="24"/>
        </w:rPr>
      </w:pPr>
      <w:r>
        <w:rPr>
          <w:b/>
          <w:szCs w:val="24"/>
        </w:rPr>
        <w:tab/>
      </w:r>
      <w:r w:rsidRPr="00D23B7B">
        <w:rPr>
          <w:szCs w:val="24"/>
        </w:rPr>
        <w:t>In accordance with these findings of facts and conclusions of law, the Commission issues the following order:</w:t>
      </w:r>
    </w:p>
    <w:p w14:paraId="5C5A55FF" w14:textId="3637F50D" w:rsidR="00D23B7B" w:rsidRDefault="00D23B7B" w:rsidP="00D23B7B">
      <w:pPr>
        <w:pStyle w:val="ListParagraph"/>
        <w:numPr>
          <w:ilvl w:val="0"/>
          <w:numId w:val="18"/>
        </w:numPr>
        <w:tabs>
          <w:tab w:val="left" w:pos="720"/>
          <w:tab w:val="left" w:pos="5040"/>
        </w:tabs>
        <w:spacing w:line="360" w:lineRule="auto"/>
        <w:rPr>
          <w:szCs w:val="24"/>
        </w:rPr>
      </w:pPr>
      <w:r>
        <w:rPr>
          <w:szCs w:val="24"/>
        </w:rPr>
        <w:t>The Commission approves the application, as supplemented</w:t>
      </w:r>
      <w:r w:rsidR="00B72610">
        <w:rPr>
          <w:szCs w:val="24"/>
        </w:rPr>
        <w:t xml:space="preserve"> and amended</w:t>
      </w:r>
      <w:r>
        <w:rPr>
          <w:szCs w:val="24"/>
        </w:rPr>
        <w:t>.</w:t>
      </w:r>
    </w:p>
    <w:p w14:paraId="10A1EC16" w14:textId="1BC0B91C" w:rsidR="00D23B7B" w:rsidRDefault="00D23B7B" w:rsidP="00D23B7B">
      <w:pPr>
        <w:pStyle w:val="ListParagraph"/>
        <w:numPr>
          <w:ilvl w:val="0"/>
          <w:numId w:val="18"/>
        </w:numPr>
        <w:tabs>
          <w:tab w:val="left" w:pos="720"/>
          <w:tab w:val="left" w:pos="5040"/>
        </w:tabs>
        <w:spacing w:line="360" w:lineRule="auto"/>
        <w:rPr>
          <w:szCs w:val="24"/>
        </w:rPr>
      </w:pPr>
      <w:r>
        <w:rPr>
          <w:szCs w:val="24"/>
        </w:rPr>
        <w:t>The Commission approves the certificates and map</w:t>
      </w:r>
      <w:r w:rsidR="00B72610">
        <w:rPr>
          <w:szCs w:val="24"/>
        </w:rPr>
        <w:t>s</w:t>
      </w:r>
      <w:r>
        <w:rPr>
          <w:szCs w:val="24"/>
        </w:rPr>
        <w:t xml:space="preserve"> attached to this Notice.</w:t>
      </w:r>
    </w:p>
    <w:p w14:paraId="2EEAB04E" w14:textId="24E362EE" w:rsidR="00D23B7B" w:rsidRDefault="00D23B7B" w:rsidP="00D23B7B">
      <w:pPr>
        <w:pStyle w:val="ListParagraph"/>
        <w:numPr>
          <w:ilvl w:val="0"/>
          <w:numId w:val="18"/>
        </w:numPr>
        <w:tabs>
          <w:tab w:val="left" w:pos="720"/>
          <w:tab w:val="left" w:pos="5040"/>
        </w:tabs>
        <w:spacing w:line="360" w:lineRule="auto"/>
        <w:rPr>
          <w:szCs w:val="24"/>
        </w:rPr>
      </w:pPr>
      <w:r>
        <w:rPr>
          <w:szCs w:val="24"/>
        </w:rPr>
        <w:t xml:space="preserve">The Commission </w:t>
      </w:r>
      <w:r w:rsidR="00FF6B8F">
        <w:rPr>
          <w:szCs w:val="24"/>
        </w:rPr>
        <w:t>issues Gregory</w:t>
      </w:r>
      <w:r>
        <w:rPr>
          <w:szCs w:val="24"/>
        </w:rPr>
        <w:t xml:space="preserve"> water CCN No. 1</w:t>
      </w:r>
      <w:r w:rsidR="00FF6B8F">
        <w:rPr>
          <w:szCs w:val="24"/>
        </w:rPr>
        <w:t>3275</w:t>
      </w:r>
      <w:r>
        <w:rPr>
          <w:szCs w:val="24"/>
        </w:rPr>
        <w:t>.</w:t>
      </w:r>
    </w:p>
    <w:p w14:paraId="7C7A6F88" w14:textId="23B34275" w:rsidR="00D23B7B" w:rsidRDefault="00D23B7B" w:rsidP="00D23B7B">
      <w:pPr>
        <w:pStyle w:val="ListParagraph"/>
        <w:numPr>
          <w:ilvl w:val="0"/>
          <w:numId w:val="18"/>
        </w:numPr>
        <w:tabs>
          <w:tab w:val="left" w:pos="720"/>
          <w:tab w:val="left" w:pos="5040"/>
        </w:tabs>
        <w:spacing w:line="360" w:lineRule="auto"/>
        <w:rPr>
          <w:szCs w:val="24"/>
        </w:rPr>
      </w:pPr>
      <w:r>
        <w:rPr>
          <w:szCs w:val="24"/>
        </w:rPr>
        <w:t xml:space="preserve">The Commission </w:t>
      </w:r>
      <w:r w:rsidR="00FF6B8F">
        <w:rPr>
          <w:szCs w:val="24"/>
        </w:rPr>
        <w:t>issues Gregory sewer</w:t>
      </w:r>
      <w:r>
        <w:rPr>
          <w:szCs w:val="24"/>
        </w:rPr>
        <w:t xml:space="preserve"> CCN No. </w:t>
      </w:r>
      <w:r w:rsidR="00FF6B8F">
        <w:rPr>
          <w:szCs w:val="24"/>
        </w:rPr>
        <w:t>2111</w:t>
      </w:r>
      <w:r>
        <w:rPr>
          <w:szCs w:val="24"/>
        </w:rPr>
        <w:t>3.</w:t>
      </w:r>
    </w:p>
    <w:p w14:paraId="0015B463" w14:textId="0630CADE" w:rsidR="00D23B7B" w:rsidRDefault="00FF6B8F" w:rsidP="00D23B7B">
      <w:pPr>
        <w:pStyle w:val="ListParagraph"/>
        <w:numPr>
          <w:ilvl w:val="0"/>
          <w:numId w:val="18"/>
        </w:numPr>
        <w:tabs>
          <w:tab w:val="left" w:pos="720"/>
          <w:tab w:val="left" w:pos="5040"/>
        </w:tabs>
        <w:spacing w:line="360" w:lineRule="auto"/>
        <w:rPr>
          <w:szCs w:val="24"/>
        </w:rPr>
      </w:pPr>
      <w:r>
        <w:rPr>
          <w:szCs w:val="24"/>
        </w:rPr>
        <w:t>Gregory</w:t>
      </w:r>
      <w:r w:rsidR="00D23B7B">
        <w:rPr>
          <w:szCs w:val="24"/>
        </w:rPr>
        <w:t xml:space="preserve"> shall serve every customer and applicant for service within the areas certified under its CCN</w:t>
      </w:r>
      <w:r>
        <w:rPr>
          <w:szCs w:val="24"/>
        </w:rPr>
        <w:t>s</w:t>
      </w:r>
      <w:r w:rsidR="00D23B7B">
        <w:rPr>
          <w:szCs w:val="24"/>
        </w:rPr>
        <w:t>, and such service shall be continuous and adequate.</w:t>
      </w:r>
    </w:p>
    <w:p w14:paraId="5BB5F6BB" w14:textId="2593DF4F" w:rsidR="00717BF7" w:rsidRDefault="00FF6B8F" w:rsidP="00D23B7B">
      <w:pPr>
        <w:pStyle w:val="ListParagraph"/>
        <w:numPr>
          <w:ilvl w:val="0"/>
          <w:numId w:val="18"/>
        </w:numPr>
        <w:tabs>
          <w:tab w:val="left" w:pos="720"/>
          <w:tab w:val="left" w:pos="5040"/>
        </w:tabs>
        <w:spacing w:line="360" w:lineRule="auto"/>
        <w:rPr>
          <w:szCs w:val="24"/>
        </w:rPr>
      </w:pPr>
      <w:r>
        <w:rPr>
          <w:szCs w:val="24"/>
        </w:rPr>
        <w:t>Gregory</w:t>
      </w:r>
      <w:r w:rsidR="00717BF7">
        <w:rPr>
          <w:szCs w:val="24"/>
        </w:rPr>
        <w:t xml:space="preserve"> shall comply with the recording requirements in TWC § 13.257(r) and (s) for the area in </w:t>
      </w:r>
      <w:r>
        <w:rPr>
          <w:szCs w:val="24"/>
        </w:rPr>
        <w:t>San Patricio</w:t>
      </w:r>
      <w:r w:rsidR="00717BF7">
        <w:rPr>
          <w:szCs w:val="24"/>
        </w:rPr>
        <w:t xml:space="preserve"> County affected by the application and submit to the Commission evidence of the recording no later than 31 days after receipt of this Notice.</w:t>
      </w:r>
    </w:p>
    <w:p w14:paraId="6EC749AF" w14:textId="77777777" w:rsidR="00D23B7B" w:rsidRDefault="00D23B7B" w:rsidP="00D23B7B">
      <w:pPr>
        <w:pStyle w:val="ListParagraph"/>
        <w:numPr>
          <w:ilvl w:val="0"/>
          <w:numId w:val="18"/>
        </w:numPr>
        <w:tabs>
          <w:tab w:val="left" w:pos="720"/>
          <w:tab w:val="left" w:pos="5040"/>
        </w:tabs>
        <w:spacing w:line="360" w:lineRule="auto"/>
        <w:rPr>
          <w:szCs w:val="24"/>
        </w:rPr>
      </w:pPr>
      <w:r>
        <w:rPr>
          <w:szCs w:val="24"/>
        </w:rPr>
        <w:t>All other motions and any other requests for general or specific relied, if not expressly granted, are denied.</w:t>
      </w:r>
    </w:p>
    <w:p w14:paraId="4B0879AE" w14:textId="59173306" w:rsidR="00330DA2" w:rsidRDefault="00330DA2">
      <w:pPr>
        <w:jc w:val="left"/>
        <w:rPr>
          <w:szCs w:val="24"/>
        </w:rPr>
      </w:pPr>
      <w:r>
        <w:rPr>
          <w:szCs w:val="24"/>
        </w:rPr>
        <w:br w:type="page"/>
      </w:r>
    </w:p>
    <w:p w14:paraId="6A0D64EA" w14:textId="77777777" w:rsidR="00D74CE9" w:rsidRDefault="00D74CE9" w:rsidP="00D23B7B">
      <w:pPr>
        <w:tabs>
          <w:tab w:val="left" w:pos="720"/>
          <w:tab w:val="left" w:pos="5040"/>
        </w:tabs>
        <w:spacing w:line="360" w:lineRule="auto"/>
        <w:rPr>
          <w:szCs w:val="24"/>
        </w:rPr>
      </w:pPr>
    </w:p>
    <w:p w14:paraId="1F30F2B0" w14:textId="2BDE0E66" w:rsidR="00D23B7B" w:rsidRDefault="00D23B7B" w:rsidP="00D23B7B">
      <w:pPr>
        <w:tabs>
          <w:tab w:val="left" w:pos="720"/>
          <w:tab w:val="left" w:pos="5040"/>
        </w:tabs>
        <w:rPr>
          <w:b/>
          <w:szCs w:val="24"/>
        </w:rPr>
      </w:pPr>
      <w:r>
        <w:rPr>
          <w:szCs w:val="24"/>
        </w:rPr>
        <w:tab/>
      </w:r>
      <w:r w:rsidRPr="00D23B7B">
        <w:rPr>
          <w:b/>
          <w:szCs w:val="24"/>
        </w:rPr>
        <w:t>Signed at Austin, Te</w:t>
      </w:r>
      <w:r w:rsidR="00D649F3">
        <w:rPr>
          <w:b/>
          <w:szCs w:val="24"/>
        </w:rPr>
        <w:t>xas the _____ day of __________________</w:t>
      </w:r>
      <w:r w:rsidR="00AD21F4">
        <w:rPr>
          <w:b/>
          <w:szCs w:val="24"/>
        </w:rPr>
        <w:t xml:space="preserve"> 2019</w:t>
      </w:r>
      <w:r w:rsidRPr="00D23B7B">
        <w:rPr>
          <w:b/>
          <w:szCs w:val="24"/>
        </w:rPr>
        <w:t>.</w:t>
      </w:r>
    </w:p>
    <w:p w14:paraId="33DB01AF" w14:textId="77777777" w:rsidR="00D23B7B" w:rsidRDefault="00D23B7B" w:rsidP="00D23B7B">
      <w:pPr>
        <w:tabs>
          <w:tab w:val="left" w:pos="720"/>
          <w:tab w:val="left" w:pos="5040"/>
        </w:tabs>
        <w:rPr>
          <w:b/>
          <w:szCs w:val="24"/>
        </w:rPr>
      </w:pPr>
      <w:r>
        <w:rPr>
          <w:b/>
          <w:szCs w:val="24"/>
        </w:rPr>
        <w:tab/>
      </w:r>
      <w:r>
        <w:rPr>
          <w:b/>
          <w:szCs w:val="24"/>
        </w:rPr>
        <w:tab/>
      </w:r>
      <w:r>
        <w:rPr>
          <w:b/>
          <w:szCs w:val="24"/>
        </w:rPr>
        <w:tab/>
      </w:r>
    </w:p>
    <w:p w14:paraId="73DC75CE" w14:textId="77777777" w:rsidR="00D23B7B" w:rsidRDefault="00D23B7B" w:rsidP="00D23B7B">
      <w:pPr>
        <w:tabs>
          <w:tab w:val="left" w:pos="720"/>
          <w:tab w:val="left" w:pos="5040"/>
        </w:tabs>
        <w:rPr>
          <w:b/>
          <w:szCs w:val="24"/>
        </w:rPr>
      </w:pPr>
      <w:r>
        <w:rPr>
          <w:b/>
          <w:szCs w:val="24"/>
        </w:rPr>
        <w:tab/>
        <w:t xml:space="preserve">                                                     PUBLIC UTILITY COMMISSION OF TEXAS</w:t>
      </w:r>
    </w:p>
    <w:p w14:paraId="6BA05ADE" w14:textId="77777777" w:rsidR="00D23B7B" w:rsidRDefault="00D23B7B" w:rsidP="00D23B7B">
      <w:pPr>
        <w:tabs>
          <w:tab w:val="left" w:pos="720"/>
          <w:tab w:val="left" w:pos="5040"/>
        </w:tabs>
        <w:rPr>
          <w:b/>
          <w:szCs w:val="24"/>
        </w:rPr>
      </w:pPr>
    </w:p>
    <w:p w14:paraId="01CADA62" w14:textId="77777777" w:rsidR="00D23B7B" w:rsidRDefault="00D23B7B" w:rsidP="00D23B7B">
      <w:pPr>
        <w:tabs>
          <w:tab w:val="left" w:pos="720"/>
          <w:tab w:val="left" w:pos="5040"/>
        </w:tabs>
        <w:rPr>
          <w:b/>
          <w:szCs w:val="24"/>
        </w:rPr>
      </w:pPr>
    </w:p>
    <w:p w14:paraId="5E288C16" w14:textId="77777777" w:rsidR="00D23B7B" w:rsidRDefault="00D23B7B" w:rsidP="00D23B7B">
      <w:pPr>
        <w:tabs>
          <w:tab w:val="left" w:pos="720"/>
          <w:tab w:val="left" w:pos="5040"/>
        </w:tabs>
        <w:rPr>
          <w:b/>
          <w:szCs w:val="24"/>
        </w:rPr>
      </w:pPr>
      <w:r>
        <w:rPr>
          <w:b/>
          <w:szCs w:val="24"/>
        </w:rPr>
        <w:tab/>
        <w:t xml:space="preserve">                                                     _________________________________________</w:t>
      </w:r>
    </w:p>
    <w:p w14:paraId="54930175" w14:textId="77777777" w:rsidR="00D23B7B" w:rsidRDefault="00D23B7B" w:rsidP="00D23B7B">
      <w:pPr>
        <w:tabs>
          <w:tab w:val="left" w:pos="720"/>
          <w:tab w:val="left" w:pos="5040"/>
        </w:tabs>
        <w:rPr>
          <w:b/>
          <w:szCs w:val="24"/>
        </w:rPr>
      </w:pPr>
      <w:r>
        <w:rPr>
          <w:b/>
          <w:szCs w:val="24"/>
        </w:rPr>
        <w:t xml:space="preserve">                                                                 ADMINISTRATIVE LAW JUDGE</w:t>
      </w:r>
    </w:p>
    <w:p w14:paraId="26ABD1B4" w14:textId="77777777" w:rsidR="00D23B7B" w:rsidRPr="00D23B7B" w:rsidRDefault="00D23B7B" w:rsidP="00D23B7B">
      <w:pPr>
        <w:tabs>
          <w:tab w:val="left" w:pos="720"/>
          <w:tab w:val="left" w:pos="5040"/>
        </w:tabs>
        <w:spacing w:line="360" w:lineRule="auto"/>
        <w:rPr>
          <w:b/>
          <w:szCs w:val="24"/>
        </w:rPr>
      </w:pPr>
    </w:p>
    <w:sectPr w:rsidR="00D23B7B" w:rsidRPr="00D23B7B" w:rsidSect="00A967D0">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E444B6" w14:textId="77777777" w:rsidR="00316AD9" w:rsidRDefault="00316AD9">
      <w:r>
        <w:separator/>
      </w:r>
    </w:p>
  </w:endnote>
  <w:endnote w:type="continuationSeparator" w:id="0">
    <w:p w14:paraId="7E4F1171" w14:textId="77777777" w:rsidR="00316AD9" w:rsidRDefault="00316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36EE2C" w14:textId="77777777" w:rsidR="00B9591E" w:rsidRDefault="00B9591E"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05BC9A1" w14:textId="77777777" w:rsidR="00B9591E" w:rsidRDefault="00B9591E"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5687407"/>
      <w:docPartObj>
        <w:docPartGallery w:val="Page Numbers (Bottom of Page)"/>
        <w:docPartUnique/>
      </w:docPartObj>
    </w:sdtPr>
    <w:sdtEndPr>
      <w:rPr>
        <w:noProof/>
      </w:rPr>
    </w:sdtEndPr>
    <w:sdtContent>
      <w:p w14:paraId="24B8A69B" w14:textId="77777777" w:rsidR="00BE5182" w:rsidRDefault="00BE5182" w:rsidP="00BE5182">
        <w:pPr>
          <w:pStyle w:val="Footer"/>
        </w:pPr>
      </w:p>
      <w:p w14:paraId="5ADC5901" w14:textId="77777777" w:rsidR="00BE5182" w:rsidRDefault="00BD55F7" w:rsidP="00BE5182">
        <w:pPr>
          <w:pStyle w:val="Footer"/>
        </w:pPr>
      </w:p>
    </w:sdtContent>
  </w:sdt>
  <w:sdt>
    <w:sdtPr>
      <w:id w:val="1919285107"/>
      <w:docPartObj>
        <w:docPartGallery w:val="Page Numbers (Bottom of Page)"/>
        <w:docPartUnique/>
      </w:docPartObj>
    </w:sdtPr>
    <w:sdtEndPr>
      <w:rPr>
        <w:noProof/>
      </w:rPr>
    </w:sdtEndPr>
    <w:sdtContent>
      <w:p w14:paraId="524F6D41" w14:textId="77777777" w:rsidR="00BE5182" w:rsidRDefault="00BE5182" w:rsidP="00BE5182">
        <w:pPr>
          <w:pStyle w:val="Footer"/>
        </w:pPr>
        <w:r w:rsidRPr="006204F5">
          <w:t>Docket No.</w:t>
        </w:r>
        <w:r>
          <w:t xml:space="preserve"> </w:t>
        </w:r>
        <w:r w:rsidR="00AD0BA1">
          <w:t>45489</w:t>
        </w:r>
        <w:r>
          <w:t xml:space="preserve">                                  </w:t>
        </w:r>
        <w:r w:rsidR="00374F3E">
          <w:rPr>
            <w:szCs w:val="16"/>
          </w:rPr>
          <w:t xml:space="preserve">                                                          </w:t>
        </w:r>
        <w:r>
          <w:tab/>
          <w:t xml:space="preserve">Page </w:t>
        </w:r>
        <w:r>
          <w:fldChar w:fldCharType="begin"/>
        </w:r>
        <w:r>
          <w:instrText xml:space="preserve"> PAGE </w:instrText>
        </w:r>
        <w:r>
          <w:fldChar w:fldCharType="separate"/>
        </w:r>
        <w:r w:rsidR="00BD55F7">
          <w:rPr>
            <w:noProof/>
          </w:rPr>
          <w:t>6</w:t>
        </w:r>
        <w:r>
          <w:rPr>
            <w:noProof/>
          </w:rPr>
          <w:fldChar w:fldCharType="end"/>
        </w:r>
        <w:r>
          <w:t xml:space="preserve"> of </w:t>
        </w:r>
        <w:r w:rsidR="00C06B8C">
          <w:rPr>
            <w:noProof/>
          </w:rPr>
          <w:fldChar w:fldCharType="begin"/>
        </w:r>
        <w:r w:rsidR="00C06B8C">
          <w:rPr>
            <w:noProof/>
          </w:rPr>
          <w:instrText xml:space="preserve"> NUMPAGES </w:instrText>
        </w:r>
        <w:r w:rsidR="00C06B8C">
          <w:rPr>
            <w:noProof/>
          </w:rPr>
          <w:fldChar w:fldCharType="separate"/>
        </w:r>
        <w:r w:rsidR="00BD55F7">
          <w:rPr>
            <w:noProof/>
          </w:rPr>
          <w:t>11</w:t>
        </w:r>
        <w:r w:rsidR="00C06B8C">
          <w:rPr>
            <w:noProof/>
          </w:rPr>
          <w:fldChar w:fldCharType="end"/>
        </w:r>
        <w:r>
          <w:rPr>
            <w:noProof/>
          </w:rPr>
          <w:t xml:space="preserve"> </w:t>
        </w:r>
      </w:p>
      <w:p w14:paraId="4C1F340C" w14:textId="77777777" w:rsidR="00BE5182" w:rsidRDefault="0048318E" w:rsidP="00BE5182">
        <w:pPr>
          <w:pStyle w:val="Footer"/>
          <w:rPr>
            <w:noProof/>
          </w:rPr>
        </w:pPr>
        <w:r>
          <w:rPr>
            <w:noProof/>
          </w:rPr>
          <w:t>Joint Proposed Notice of Approval</w:t>
        </w:r>
        <w:r w:rsidR="00E2698D">
          <w:rPr>
            <w:noProof/>
          </w:rPr>
          <w:t xml:space="preserve"> and Motion to Admit Evidence</w:t>
        </w:r>
      </w:p>
    </w:sdtContent>
  </w:sdt>
  <w:p w14:paraId="641C9D9A" w14:textId="77777777" w:rsidR="00B9591E" w:rsidRDefault="00B9591E">
    <w:pPr>
      <w:pStyle w:val="Footer"/>
      <w:jc w:val="center"/>
    </w:pPr>
  </w:p>
  <w:p w14:paraId="38D716B4" w14:textId="77777777" w:rsidR="00B9591E" w:rsidRDefault="00B9591E" w:rsidP="00B9556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97367086"/>
      <w:docPartObj>
        <w:docPartGallery w:val="Page Numbers (Bottom of Page)"/>
        <w:docPartUnique/>
      </w:docPartObj>
    </w:sdtPr>
    <w:sdtEndPr>
      <w:rPr>
        <w:noProof/>
      </w:rPr>
    </w:sdtEndPr>
    <w:sdtContent>
      <w:p w14:paraId="38F1EB1D" w14:textId="77777777" w:rsidR="00BE5182" w:rsidRDefault="00BE5182" w:rsidP="00BE5182">
        <w:pPr>
          <w:pStyle w:val="Footer"/>
          <w:rPr>
            <w:noProof/>
          </w:rPr>
        </w:pPr>
        <w:r>
          <w:t xml:space="preserve">PUC </w:t>
        </w:r>
        <w:r w:rsidRPr="006204F5">
          <w:t>Docket No.</w:t>
        </w:r>
        <w:r>
          <w:t xml:space="preserve"> 46336                                              </w:t>
        </w:r>
        <w:r w:rsidRPr="008C3F2B">
          <w:rPr>
            <w:szCs w:val="16"/>
          </w:rPr>
          <w:t xml:space="preserve">Commission Staff’s </w:t>
        </w:r>
        <w:r>
          <w:rPr>
            <w:szCs w:val="16"/>
          </w:rPr>
          <w:t>Final Recommendation</w:t>
        </w:r>
        <w:r>
          <w:tab/>
          <w:t xml:space="preserve">Page </w:t>
        </w:r>
        <w:r>
          <w:fldChar w:fldCharType="begin"/>
        </w:r>
        <w:r>
          <w:instrText xml:space="preserve"> PAGE </w:instrText>
        </w:r>
        <w:r>
          <w:fldChar w:fldCharType="separate"/>
        </w:r>
        <w:r>
          <w:rPr>
            <w:noProof/>
          </w:rPr>
          <w:t>1</w:t>
        </w:r>
        <w:r>
          <w:rPr>
            <w:noProof/>
          </w:rPr>
          <w:fldChar w:fldCharType="end"/>
        </w:r>
        <w:r>
          <w:t xml:space="preserve"> of </w:t>
        </w:r>
        <w:r w:rsidR="00C06B8C">
          <w:rPr>
            <w:noProof/>
          </w:rPr>
          <w:fldChar w:fldCharType="begin"/>
        </w:r>
        <w:r w:rsidR="00C06B8C">
          <w:rPr>
            <w:noProof/>
          </w:rPr>
          <w:instrText xml:space="preserve"> NUMPAGES </w:instrText>
        </w:r>
        <w:r w:rsidR="00C06B8C">
          <w:rPr>
            <w:noProof/>
          </w:rPr>
          <w:fldChar w:fldCharType="separate"/>
        </w:r>
        <w:r w:rsidR="006C194D">
          <w:rPr>
            <w:noProof/>
          </w:rPr>
          <w:t>10</w:t>
        </w:r>
        <w:r w:rsidR="00C06B8C">
          <w:rPr>
            <w:noProof/>
          </w:rPr>
          <w:fldChar w:fldCharType="end"/>
        </w:r>
        <w:r>
          <w:rPr>
            <w:noProof/>
          </w:rPr>
          <w:t xml:space="preserve"> </w:t>
        </w:r>
      </w:p>
      <w:p w14:paraId="33D58BE8" w14:textId="77777777" w:rsidR="00BE5182" w:rsidRDefault="00BE5182" w:rsidP="00BE5182">
        <w:pPr>
          <w:pStyle w:val="Footer"/>
        </w:pPr>
        <w:r>
          <w:rPr>
            <w:noProof/>
          </w:rPr>
          <w:t>SOAH Docket No. 473-17-2560.WS</w:t>
        </w:r>
      </w:p>
    </w:sdtContent>
  </w:sdt>
  <w:p w14:paraId="22650AFD" w14:textId="77777777" w:rsidR="00BE5182" w:rsidRDefault="00BE51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E9B015" w14:textId="77777777" w:rsidR="00316AD9" w:rsidRDefault="00316AD9">
      <w:r>
        <w:separator/>
      </w:r>
    </w:p>
  </w:footnote>
  <w:footnote w:type="continuationSeparator" w:id="0">
    <w:p w14:paraId="6788841B" w14:textId="77777777" w:rsidR="00316AD9" w:rsidRDefault="00316AD9">
      <w:r>
        <w:continuationSeparator/>
      </w:r>
    </w:p>
  </w:footnote>
  <w:footnote w:id="1">
    <w:p w14:paraId="57503423" w14:textId="7FEC3A16" w:rsidR="000737C7" w:rsidRDefault="000737C7" w:rsidP="00D23B7B">
      <w:pPr>
        <w:pStyle w:val="FootnoteText"/>
        <w:spacing w:after="120"/>
      </w:pPr>
      <w:r>
        <w:tab/>
      </w:r>
      <w:r>
        <w:rPr>
          <w:rStyle w:val="FootnoteReference"/>
        </w:rPr>
        <w:footnoteRef/>
      </w:r>
      <w:r>
        <w:t xml:space="preserve">  Tex.</w:t>
      </w:r>
      <w:r w:rsidR="001C5B56">
        <w:t xml:space="preserve"> Water Code Ann. § 13.002(19)</w:t>
      </w:r>
      <w:r>
        <w:t>.</w:t>
      </w:r>
    </w:p>
  </w:footnote>
  <w:footnote w:id="2">
    <w:p w14:paraId="3AECF6B6" w14:textId="2F316F6A" w:rsidR="00D23B7B" w:rsidRDefault="00D23B7B">
      <w:pPr>
        <w:pStyle w:val="FootnoteText"/>
      </w:pPr>
      <w:r>
        <w:tab/>
      </w:r>
      <w:r>
        <w:rPr>
          <w:rStyle w:val="FootnoteReference"/>
        </w:rPr>
        <w:footnoteRef/>
      </w:r>
      <w:r>
        <w:t xml:space="preserve">  Tex. Gov’t Code An</w:t>
      </w:r>
      <w:r w:rsidR="001C5B56">
        <w:t>n. §§ 2001.001-.902</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4E651E" w14:textId="77777777" w:rsidR="001825CA" w:rsidRDefault="001825C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C1657" w14:textId="77777777" w:rsidR="001825CA" w:rsidRDefault="001825C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50DBB" w14:textId="77777777" w:rsidR="001825CA" w:rsidRDefault="001825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4509E"/>
    <w:multiLevelType w:val="hybridMultilevel"/>
    <w:tmpl w:val="B0AC573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CFE16D8"/>
    <w:multiLevelType w:val="hybridMultilevel"/>
    <w:tmpl w:val="2F0C48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150C16"/>
    <w:multiLevelType w:val="hybridMultilevel"/>
    <w:tmpl w:val="FBC0A68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305C38"/>
    <w:multiLevelType w:val="hybridMultilevel"/>
    <w:tmpl w:val="A530AC96"/>
    <w:lvl w:ilvl="0" w:tplc="53BE1E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010397E"/>
    <w:multiLevelType w:val="hybridMultilevel"/>
    <w:tmpl w:val="AFF6E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75622D"/>
    <w:multiLevelType w:val="hybridMultilevel"/>
    <w:tmpl w:val="A81E167E"/>
    <w:lvl w:ilvl="0" w:tplc="769A77E2">
      <w:start w:val="1"/>
      <w:numFmt w:val="decimal"/>
      <w:lvlText w:val="%1."/>
      <w:lvlJc w:val="left"/>
      <w:pPr>
        <w:ind w:left="720" w:hanging="72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3B394299"/>
    <w:multiLevelType w:val="hybridMultilevel"/>
    <w:tmpl w:val="3752C252"/>
    <w:lvl w:ilvl="0" w:tplc="3F6EB39E">
      <w:start w:val="1"/>
      <w:numFmt w:val="decimal"/>
      <w:lvlText w:val="%1."/>
      <w:lvlJc w:val="left"/>
      <w:pPr>
        <w:ind w:left="720" w:hanging="72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69664360"/>
    <w:multiLevelType w:val="hybridMultilevel"/>
    <w:tmpl w:val="33BAD058"/>
    <w:lvl w:ilvl="0" w:tplc="37F4F36E">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A3843A8"/>
    <w:multiLevelType w:val="hybridMultilevel"/>
    <w:tmpl w:val="D75C904A"/>
    <w:lvl w:ilvl="0" w:tplc="A4CEEFA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A7E3132"/>
    <w:multiLevelType w:val="hybridMultilevel"/>
    <w:tmpl w:val="04266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072F88"/>
    <w:multiLevelType w:val="hybridMultilevel"/>
    <w:tmpl w:val="79D8C5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0" w15:restartNumberingAfterBreak="0">
    <w:nsid w:val="7F13404B"/>
    <w:multiLevelType w:val="hybridMultilevel"/>
    <w:tmpl w:val="2DBCF4B6"/>
    <w:lvl w:ilvl="0" w:tplc="68AAA608">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19"/>
  </w:num>
  <w:num w:numId="3">
    <w:abstractNumId w:val="8"/>
  </w:num>
  <w:num w:numId="4">
    <w:abstractNumId w:val="5"/>
  </w:num>
  <w:num w:numId="5">
    <w:abstractNumId w:val="18"/>
  </w:num>
  <w:num w:numId="6">
    <w:abstractNumId w:val="17"/>
  </w:num>
  <w:num w:numId="7">
    <w:abstractNumId w:val="10"/>
  </w:num>
  <w:num w:numId="8">
    <w:abstractNumId w:val="11"/>
  </w:num>
  <w:num w:numId="9">
    <w:abstractNumId w:val="12"/>
  </w:num>
  <w:num w:numId="10">
    <w:abstractNumId w:val="14"/>
  </w:num>
  <w:num w:numId="11">
    <w:abstractNumId w:val="3"/>
  </w:num>
  <w:num w:numId="12">
    <w:abstractNumId w:val="7"/>
  </w:num>
  <w:num w:numId="13">
    <w:abstractNumId w:val="16"/>
  </w:num>
  <w:num w:numId="14">
    <w:abstractNumId w:val="2"/>
  </w:num>
  <w:num w:numId="15">
    <w:abstractNumId w:val="0"/>
  </w:num>
  <w:num w:numId="16">
    <w:abstractNumId w:val="6"/>
  </w:num>
  <w:num w:numId="17">
    <w:abstractNumId w:val="9"/>
  </w:num>
  <w:num w:numId="18">
    <w:abstractNumId w:val="20"/>
  </w:num>
  <w:num w:numId="19">
    <w:abstractNumId w:val="13"/>
  </w:num>
  <w:num w:numId="20">
    <w:abstractNumId w:val="15"/>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06C5"/>
    <w:rsid w:val="0000107F"/>
    <w:rsid w:val="000038EE"/>
    <w:rsid w:val="00003FE4"/>
    <w:rsid w:val="00006869"/>
    <w:rsid w:val="000123B0"/>
    <w:rsid w:val="000134BB"/>
    <w:rsid w:val="0001422F"/>
    <w:rsid w:val="00015160"/>
    <w:rsid w:val="000204BE"/>
    <w:rsid w:val="000233F8"/>
    <w:rsid w:val="00024A22"/>
    <w:rsid w:val="000322DC"/>
    <w:rsid w:val="00032B20"/>
    <w:rsid w:val="00041ECC"/>
    <w:rsid w:val="000421FD"/>
    <w:rsid w:val="000433B8"/>
    <w:rsid w:val="00050EC3"/>
    <w:rsid w:val="00051DBE"/>
    <w:rsid w:val="000530F6"/>
    <w:rsid w:val="00060186"/>
    <w:rsid w:val="000621BB"/>
    <w:rsid w:val="000638CA"/>
    <w:rsid w:val="00066912"/>
    <w:rsid w:val="000675FF"/>
    <w:rsid w:val="00071FF4"/>
    <w:rsid w:val="000737C7"/>
    <w:rsid w:val="000767DB"/>
    <w:rsid w:val="000814EA"/>
    <w:rsid w:val="00084482"/>
    <w:rsid w:val="000857EC"/>
    <w:rsid w:val="00092B02"/>
    <w:rsid w:val="0009361B"/>
    <w:rsid w:val="0009426E"/>
    <w:rsid w:val="00094D6D"/>
    <w:rsid w:val="000B10C9"/>
    <w:rsid w:val="000B163B"/>
    <w:rsid w:val="000B1812"/>
    <w:rsid w:val="000B23B4"/>
    <w:rsid w:val="000B64AC"/>
    <w:rsid w:val="000B72D2"/>
    <w:rsid w:val="000C38B9"/>
    <w:rsid w:val="000C3B73"/>
    <w:rsid w:val="000C4031"/>
    <w:rsid w:val="000C6AF9"/>
    <w:rsid w:val="000D0F06"/>
    <w:rsid w:val="000D3CDD"/>
    <w:rsid w:val="000D5F63"/>
    <w:rsid w:val="000E26FE"/>
    <w:rsid w:val="000E5D08"/>
    <w:rsid w:val="000E6961"/>
    <w:rsid w:val="000F1B5D"/>
    <w:rsid w:val="000F1F40"/>
    <w:rsid w:val="000F2C18"/>
    <w:rsid w:val="000F564C"/>
    <w:rsid w:val="000F6BEB"/>
    <w:rsid w:val="000F7F9C"/>
    <w:rsid w:val="00101C0F"/>
    <w:rsid w:val="00101E9A"/>
    <w:rsid w:val="00104BD4"/>
    <w:rsid w:val="00105646"/>
    <w:rsid w:val="00110DF5"/>
    <w:rsid w:val="00110F86"/>
    <w:rsid w:val="001171A2"/>
    <w:rsid w:val="00120E90"/>
    <w:rsid w:val="00122C66"/>
    <w:rsid w:val="00125E43"/>
    <w:rsid w:val="00127224"/>
    <w:rsid w:val="00132C88"/>
    <w:rsid w:val="001347B7"/>
    <w:rsid w:val="0013481F"/>
    <w:rsid w:val="001370E3"/>
    <w:rsid w:val="00143BAC"/>
    <w:rsid w:val="00143DBB"/>
    <w:rsid w:val="00146B59"/>
    <w:rsid w:val="00147053"/>
    <w:rsid w:val="00150608"/>
    <w:rsid w:val="00151409"/>
    <w:rsid w:val="00151914"/>
    <w:rsid w:val="00152E43"/>
    <w:rsid w:val="00153B48"/>
    <w:rsid w:val="001551DD"/>
    <w:rsid w:val="00156570"/>
    <w:rsid w:val="0016136F"/>
    <w:rsid w:val="00162210"/>
    <w:rsid w:val="00165AE2"/>
    <w:rsid w:val="00166EF5"/>
    <w:rsid w:val="0016707F"/>
    <w:rsid w:val="00167865"/>
    <w:rsid w:val="00167B9A"/>
    <w:rsid w:val="00170C23"/>
    <w:rsid w:val="001711C0"/>
    <w:rsid w:val="0017204A"/>
    <w:rsid w:val="00172793"/>
    <w:rsid w:val="00174A2F"/>
    <w:rsid w:val="00176D68"/>
    <w:rsid w:val="001825CA"/>
    <w:rsid w:val="00197531"/>
    <w:rsid w:val="001979FC"/>
    <w:rsid w:val="001A2D16"/>
    <w:rsid w:val="001A353F"/>
    <w:rsid w:val="001A6846"/>
    <w:rsid w:val="001A7DBE"/>
    <w:rsid w:val="001B0D9A"/>
    <w:rsid w:val="001B474E"/>
    <w:rsid w:val="001C0EBF"/>
    <w:rsid w:val="001C122E"/>
    <w:rsid w:val="001C28A6"/>
    <w:rsid w:val="001C38BF"/>
    <w:rsid w:val="001C3BDA"/>
    <w:rsid w:val="001C5B56"/>
    <w:rsid w:val="001D0EFA"/>
    <w:rsid w:val="001D1F63"/>
    <w:rsid w:val="001D6340"/>
    <w:rsid w:val="001E0547"/>
    <w:rsid w:val="001E1E75"/>
    <w:rsid w:val="001E3479"/>
    <w:rsid w:val="001E55D1"/>
    <w:rsid w:val="001F1983"/>
    <w:rsid w:val="001F1DD7"/>
    <w:rsid w:val="001F5FDD"/>
    <w:rsid w:val="001F6870"/>
    <w:rsid w:val="001F6C80"/>
    <w:rsid w:val="00201516"/>
    <w:rsid w:val="00201A07"/>
    <w:rsid w:val="0020243D"/>
    <w:rsid w:val="0020473E"/>
    <w:rsid w:val="00204EF1"/>
    <w:rsid w:val="002151B1"/>
    <w:rsid w:val="0021567A"/>
    <w:rsid w:val="002171A2"/>
    <w:rsid w:val="00217977"/>
    <w:rsid w:val="00220967"/>
    <w:rsid w:val="0022173D"/>
    <w:rsid w:val="002224BF"/>
    <w:rsid w:val="002241EF"/>
    <w:rsid w:val="00226C69"/>
    <w:rsid w:val="00227044"/>
    <w:rsid w:val="00230417"/>
    <w:rsid w:val="002306AB"/>
    <w:rsid w:val="0023091D"/>
    <w:rsid w:val="00231564"/>
    <w:rsid w:val="002329B6"/>
    <w:rsid w:val="0024219C"/>
    <w:rsid w:val="0024377E"/>
    <w:rsid w:val="00247F89"/>
    <w:rsid w:val="00253FE6"/>
    <w:rsid w:val="0025700B"/>
    <w:rsid w:val="0026472E"/>
    <w:rsid w:val="00264C43"/>
    <w:rsid w:val="00265095"/>
    <w:rsid w:val="0026576A"/>
    <w:rsid w:val="00270C7B"/>
    <w:rsid w:val="00271524"/>
    <w:rsid w:val="00272208"/>
    <w:rsid w:val="00275AF9"/>
    <w:rsid w:val="00283F39"/>
    <w:rsid w:val="00285A49"/>
    <w:rsid w:val="00285B69"/>
    <w:rsid w:val="00286D26"/>
    <w:rsid w:val="0029005F"/>
    <w:rsid w:val="00294F0C"/>
    <w:rsid w:val="00296BA8"/>
    <w:rsid w:val="002A0192"/>
    <w:rsid w:val="002A3B60"/>
    <w:rsid w:val="002A4485"/>
    <w:rsid w:val="002A4C69"/>
    <w:rsid w:val="002A740C"/>
    <w:rsid w:val="002B1ADE"/>
    <w:rsid w:val="002B6CE0"/>
    <w:rsid w:val="002C060C"/>
    <w:rsid w:val="002C263C"/>
    <w:rsid w:val="002C4C90"/>
    <w:rsid w:val="002C4C99"/>
    <w:rsid w:val="002C5D86"/>
    <w:rsid w:val="002C5EEC"/>
    <w:rsid w:val="002C67EE"/>
    <w:rsid w:val="002D170C"/>
    <w:rsid w:val="002D260B"/>
    <w:rsid w:val="002D3A76"/>
    <w:rsid w:val="002D3B0B"/>
    <w:rsid w:val="002D481E"/>
    <w:rsid w:val="002D543A"/>
    <w:rsid w:val="002D7F62"/>
    <w:rsid w:val="002E04C9"/>
    <w:rsid w:val="002E0B44"/>
    <w:rsid w:val="002E22D4"/>
    <w:rsid w:val="002E45FE"/>
    <w:rsid w:val="002E749D"/>
    <w:rsid w:val="002F08B6"/>
    <w:rsid w:val="002F479D"/>
    <w:rsid w:val="003021A2"/>
    <w:rsid w:val="003033F1"/>
    <w:rsid w:val="00303A45"/>
    <w:rsid w:val="00305298"/>
    <w:rsid w:val="003065BB"/>
    <w:rsid w:val="00306E12"/>
    <w:rsid w:val="003115F7"/>
    <w:rsid w:val="0031505C"/>
    <w:rsid w:val="00315C1E"/>
    <w:rsid w:val="00316AD9"/>
    <w:rsid w:val="00322111"/>
    <w:rsid w:val="00322BFD"/>
    <w:rsid w:val="00325575"/>
    <w:rsid w:val="003264B6"/>
    <w:rsid w:val="00330DA2"/>
    <w:rsid w:val="00332458"/>
    <w:rsid w:val="0033258E"/>
    <w:rsid w:val="003346A4"/>
    <w:rsid w:val="00336ACF"/>
    <w:rsid w:val="00336E29"/>
    <w:rsid w:val="00341854"/>
    <w:rsid w:val="003451DE"/>
    <w:rsid w:val="003455B0"/>
    <w:rsid w:val="00350090"/>
    <w:rsid w:val="0035697D"/>
    <w:rsid w:val="00357C92"/>
    <w:rsid w:val="003602F6"/>
    <w:rsid w:val="00360A0C"/>
    <w:rsid w:val="00361FC8"/>
    <w:rsid w:val="00367779"/>
    <w:rsid w:val="00374091"/>
    <w:rsid w:val="003744AE"/>
    <w:rsid w:val="0037477B"/>
    <w:rsid w:val="00374F3E"/>
    <w:rsid w:val="00375F64"/>
    <w:rsid w:val="00380BBE"/>
    <w:rsid w:val="00380E41"/>
    <w:rsid w:val="00382671"/>
    <w:rsid w:val="00384670"/>
    <w:rsid w:val="003849FF"/>
    <w:rsid w:val="00384BB8"/>
    <w:rsid w:val="00386299"/>
    <w:rsid w:val="0038660B"/>
    <w:rsid w:val="00391CAF"/>
    <w:rsid w:val="0039363F"/>
    <w:rsid w:val="00393CAA"/>
    <w:rsid w:val="0039591B"/>
    <w:rsid w:val="00397341"/>
    <w:rsid w:val="003A0951"/>
    <w:rsid w:val="003A1B53"/>
    <w:rsid w:val="003A2B88"/>
    <w:rsid w:val="003A338C"/>
    <w:rsid w:val="003A53E1"/>
    <w:rsid w:val="003A7281"/>
    <w:rsid w:val="003B6280"/>
    <w:rsid w:val="003B7656"/>
    <w:rsid w:val="003C054D"/>
    <w:rsid w:val="003C0C4B"/>
    <w:rsid w:val="003C0E04"/>
    <w:rsid w:val="003C20B1"/>
    <w:rsid w:val="003C3000"/>
    <w:rsid w:val="003C6393"/>
    <w:rsid w:val="003D152A"/>
    <w:rsid w:val="003D18E0"/>
    <w:rsid w:val="003D1D6C"/>
    <w:rsid w:val="003D2A49"/>
    <w:rsid w:val="003D4EBF"/>
    <w:rsid w:val="003E0CF9"/>
    <w:rsid w:val="003E1AA5"/>
    <w:rsid w:val="003E43DB"/>
    <w:rsid w:val="003E7A59"/>
    <w:rsid w:val="003F3E64"/>
    <w:rsid w:val="003F72A0"/>
    <w:rsid w:val="00403B88"/>
    <w:rsid w:val="00404493"/>
    <w:rsid w:val="00406A6C"/>
    <w:rsid w:val="00412457"/>
    <w:rsid w:val="0041248F"/>
    <w:rsid w:val="00413CBB"/>
    <w:rsid w:val="00422A05"/>
    <w:rsid w:val="00423664"/>
    <w:rsid w:val="004259C2"/>
    <w:rsid w:val="004274A1"/>
    <w:rsid w:val="00434247"/>
    <w:rsid w:val="00435C56"/>
    <w:rsid w:val="00437F13"/>
    <w:rsid w:val="00441E11"/>
    <w:rsid w:val="0044355D"/>
    <w:rsid w:val="00444560"/>
    <w:rsid w:val="00444FEA"/>
    <w:rsid w:val="004478B0"/>
    <w:rsid w:val="00447F1B"/>
    <w:rsid w:val="00450C29"/>
    <w:rsid w:val="00451532"/>
    <w:rsid w:val="00451ADC"/>
    <w:rsid w:val="00452A29"/>
    <w:rsid w:val="004540A3"/>
    <w:rsid w:val="004540CD"/>
    <w:rsid w:val="00455AFE"/>
    <w:rsid w:val="0046377C"/>
    <w:rsid w:val="00464A13"/>
    <w:rsid w:val="004668FF"/>
    <w:rsid w:val="00466FD6"/>
    <w:rsid w:val="004716D5"/>
    <w:rsid w:val="004721EA"/>
    <w:rsid w:val="00472293"/>
    <w:rsid w:val="00472755"/>
    <w:rsid w:val="00473325"/>
    <w:rsid w:val="0047345B"/>
    <w:rsid w:val="00473593"/>
    <w:rsid w:val="00473E17"/>
    <w:rsid w:val="00475316"/>
    <w:rsid w:val="00482FA6"/>
    <w:rsid w:val="0048318E"/>
    <w:rsid w:val="00483D52"/>
    <w:rsid w:val="00485D02"/>
    <w:rsid w:val="00485D9D"/>
    <w:rsid w:val="004870F3"/>
    <w:rsid w:val="00490341"/>
    <w:rsid w:val="00490A9A"/>
    <w:rsid w:val="00492C92"/>
    <w:rsid w:val="004933EC"/>
    <w:rsid w:val="004951D9"/>
    <w:rsid w:val="004A25AE"/>
    <w:rsid w:val="004A2E3B"/>
    <w:rsid w:val="004A46EA"/>
    <w:rsid w:val="004A4C04"/>
    <w:rsid w:val="004A57C5"/>
    <w:rsid w:val="004B4A42"/>
    <w:rsid w:val="004C4866"/>
    <w:rsid w:val="004C6756"/>
    <w:rsid w:val="004D20DD"/>
    <w:rsid w:val="004D3BBA"/>
    <w:rsid w:val="004D5E0E"/>
    <w:rsid w:val="004E09D2"/>
    <w:rsid w:val="004E170B"/>
    <w:rsid w:val="004E4207"/>
    <w:rsid w:val="004E5152"/>
    <w:rsid w:val="004E563C"/>
    <w:rsid w:val="004E61CA"/>
    <w:rsid w:val="004E689B"/>
    <w:rsid w:val="004F2116"/>
    <w:rsid w:val="004F3113"/>
    <w:rsid w:val="004F7E1E"/>
    <w:rsid w:val="005024E1"/>
    <w:rsid w:val="00504CB9"/>
    <w:rsid w:val="00505B68"/>
    <w:rsid w:val="00506713"/>
    <w:rsid w:val="0051179B"/>
    <w:rsid w:val="00511964"/>
    <w:rsid w:val="0051777B"/>
    <w:rsid w:val="00517C97"/>
    <w:rsid w:val="00525DA6"/>
    <w:rsid w:val="005336C9"/>
    <w:rsid w:val="00535DF6"/>
    <w:rsid w:val="005374BB"/>
    <w:rsid w:val="0054012D"/>
    <w:rsid w:val="00544876"/>
    <w:rsid w:val="00544AFB"/>
    <w:rsid w:val="005528A6"/>
    <w:rsid w:val="00553728"/>
    <w:rsid w:val="00553BD2"/>
    <w:rsid w:val="00555E35"/>
    <w:rsid w:val="005561C3"/>
    <w:rsid w:val="005617AE"/>
    <w:rsid w:val="005714D1"/>
    <w:rsid w:val="00574BA8"/>
    <w:rsid w:val="0057620A"/>
    <w:rsid w:val="00580835"/>
    <w:rsid w:val="00584056"/>
    <w:rsid w:val="00587716"/>
    <w:rsid w:val="00591694"/>
    <w:rsid w:val="0059197A"/>
    <w:rsid w:val="00593015"/>
    <w:rsid w:val="00594820"/>
    <w:rsid w:val="00595FDD"/>
    <w:rsid w:val="0059639F"/>
    <w:rsid w:val="00596A01"/>
    <w:rsid w:val="00596F31"/>
    <w:rsid w:val="005A31F1"/>
    <w:rsid w:val="005A5227"/>
    <w:rsid w:val="005A652A"/>
    <w:rsid w:val="005A6B9B"/>
    <w:rsid w:val="005A7D3B"/>
    <w:rsid w:val="005B367F"/>
    <w:rsid w:val="005B4272"/>
    <w:rsid w:val="005B6597"/>
    <w:rsid w:val="005C1D51"/>
    <w:rsid w:val="005C20AC"/>
    <w:rsid w:val="005C5115"/>
    <w:rsid w:val="005C658F"/>
    <w:rsid w:val="005D0E47"/>
    <w:rsid w:val="005D21DC"/>
    <w:rsid w:val="005D2743"/>
    <w:rsid w:val="005D2D7D"/>
    <w:rsid w:val="005D4EA5"/>
    <w:rsid w:val="005E2C48"/>
    <w:rsid w:val="005E4E22"/>
    <w:rsid w:val="005E7732"/>
    <w:rsid w:val="005E77DC"/>
    <w:rsid w:val="005F09CB"/>
    <w:rsid w:val="005F1497"/>
    <w:rsid w:val="005F1989"/>
    <w:rsid w:val="005F3965"/>
    <w:rsid w:val="005F4F7A"/>
    <w:rsid w:val="005F6FF5"/>
    <w:rsid w:val="006000BB"/>
    <w:rsid w:val="006017D7"/>
    <w:rsid w:val="0060359F"/>
    <w:rsid w:val="006102D3"/>
    <w:rsid w:val="006105A0"/>
    <w:rsid w:val="00611C43"/>
    <w:rsid w:val="00612B69"/>
    <w:rsid w:val="00612E0D"/>
    <w:rsid w:val="00613AEA"/>
    <w:rsid w:val="00615565"/>
    <w:rsid w:val="006159E0"/>
    <w:rsid w:val="0061677C"/>
    <w:rsid w:val="00621AF5"/>
    <w:rsid w:val="006325B0"/>
    <w:rsid w:val="00633065"/>
    <w:rsid w:val="00637A36"/>
    <w:rsid w:val="006406A2"/>
    <w:rsid w:val="0064292A"/>
    <w:rsid w:val="006470FE"/>
    <w:rsid w:val="00650A71"/>
    <w:rsid w:val="006520BE"/>
    <w:rsid w:val="00652D97"/>
    <w:rsid w:val="006531D2"/>
    <w:rsid w:val="00656950"/>
    <w:rsid w:val="006570BC"/>
    <w:rsid w:val="00662506"/>
    <w:rsid w:val="0066299F"/>
    <w:rsid w:val="00662F0A"/>
    <w:rsid w:val="006639AD"/>
    <w:rsid w:val="006651F5"/>
    <w:rsid w:val="00666D56"/>
    <w:rsid w:val="0066794B"/>
    <w:rsid w:val="00672B9B"/>
    <w:rsid w:val="00677460"/>
    <w:rsid w:val="00677D7F"/>
    <w:rsid w:val="0068771C"/>
    <w:rsid w:val="00687C42"/>
    <w:rsid w:val="00687DD6"/>
    <w:rsid w:val="00690C52"/>
    <w:rsid w:val="00691C16"/>
    <w:rsid w:val="00692AD3"/>
    <w:rsid w:val="0069490E"/>
    <w:rsid w:val="006964B5"/>
    <w:rsid w:val="00697D3C"/>
    <w:rsid w:val="00697F85"/>
    <w:rsid w:val="006A0E79"/>
    <w:rsid w:val="006A105D"/>
    <w:rsid w:val="006A38B7"/>
    <w:rsid w:val="006B5BB7"/>
    <w:rsid w:val="006C194D"/>
    <w:rsid w:val="006C1E81"/>
    <w:rsid w:val="006C2E8A"/>
    <w:rsid w:val="006C376D"/>
    <w:rsid w:val="006D13DF"/>
    <w:rsid w:val="006D3B00"/>
    <w:rsid w:val="006D6409"/>
    <w:rsid w:val="006D7B85"/>
    <w:rsid w:val="006D7DB2"/>
    <w:rsid w:val="006E3070"/>
    <w:rsid w:val="006E6D50"/>
    <w:rsid w:val="006E72CB"/>
    <w:rsid w:val="006F210E"/>
    <w:rsid w:val="006F3A4D"/>
    <w:rsid w:val="006F3BE8"/>
    <w:rsid w:val="006F5D27"/>
    <w:rsid w:val="00700183"/>
    <w:rsid w:val="00701F55"/>
    <w:rsid w:val="007028F4"/>
    <w:rsid w:val="007035E0"/>
    <w:rsid w:val="0070406F"/>
    <w:rsid w:val="007048A9"/>
    <w:rsid w:val="00705C16"/>
    <w:rsid w:val="00706892"/>
    <w:rsid w:val="00706EA0"/>
    <w:rsid w:val="0071409A"/>
    <w:rsid w:val="007154AA"/>
    <w:rsid w:val="007155AE"/>
    <w:rsid w:val="00717BF7"/>
    <w:rsid w:val="00721320"/>
    <w:rsid w:val="00721405"/>
    <w:rsid w:val="00721484"/>
    <w:rsid w:val="007271CB"/>
    <w:rsid w:val="007278A0"/>
    <w:rsid w:val="00727FD7"/>
    <w:rsid w:val="00730DAD"/>
    <w:rsid w:val="00734222"/>
    <w:rsid w:val="00735FE0"/>
    <w:rsid w:val="00736E45"/>
    <w:rsid w:val="00737AF7"/>
    <w:rsid w:val="00742954"/>
    <w:rsid w:val="00742E0E"/>
    <w:rsid w:val="00743CE0"/>
    <w:rsid w:val="007453CE"/>
    <w:rsid w:val="00745A19"/>
    <w:rsid w:val="00745F27"/>
    <w:rsid w:val="007467E4"/>
    <w:rsid w:val="00746C73"/>
    <w:rsid w:val="0075186A"/>
    <w:rsid w:val="00751969"/>
    <w:rsid w:val="0075215A"/>
    <w:rsid w:val="0075298E"/>
    <w:rsid w:val="00752A91"/>
    <w:rsid w:val="00753CEB"/>
    <w:rsid w:val="0075420D"/>
    <w:rsid w:val="007543E4"/>
    <w:rsid w:val="00762D9A"/>
    <w:rsid w:val="007636DB"/>
    <w:rsid w:val="00764050"/>
    <w:rsid w:val="00765020"/>
    <w:rsid w:val="00766674"/>
    <w:rsid w:val="00770E04"/>
    <w:rsid w:val="007717F6"/>
    <w:rsid w:val="007726C7"/>
    <w:rsid w:val="007805C5"/>
    <w:rsid w:val="0078209D"/>
    <w:rsid w:val="0078384E"/>
    <w:rsid w:val="0078403E"/>
    <w:rsid w:val="00785B05"/>
    <w:rsid w:val="00792010"/>
    <w:rsid w:val="007972AD"/>
    <w:rsid w:val="007A1D0F"/>
    <w:rsid w:val="007A38A3"/>
    <w:rsid w:val="007A3FFF"/>
    <w:rsid w:val="007A5F84"/>
    <w:rsid w:val="007A7DDA"/>
    <w:rsid w:val="007B1473"/>
    <w:rsid w:val="007B2CD4"/>
    <w:rsid w:val="007B4CB2"/>
    <w:rsid w:val="007B5AE9"/>
    <w:rsid w:val="007B7FB8"/>
    <w:rsid w:val="007C074A"/>
    <w:rsid w:val="007C1025"/>
    <w:rsid w:val="007C26C6"/>
    <w:rsid w:val="007C6863"/>
    <w:rsid w:val="007C7DCC"/>
    <w:rsid w:val="007D21B3"/>
    <w:rsid w:val="007D2BF7"/>
    <w:rsid w:val="007D4FDA"/>
    <w:rsid w:val="007D59AE"/>
    <w:rsid w:val="007D5FE5"/>
    <w:rsid w:val="007D6179"/>
    <w:rsid w:val="007E4601"/>
    <w:rsid w:val="007E4C7D"/>
    <w:rsid w:val="007E4FD6"/>
    <w:rsid w:val="007E5604"/>
    <w:rsid w:val="007F0319"/>
    <w:rsid w:val="007F05DA"/>
    <w:rsid w:val="007F19FD"/>
    <w:rsid w:val="007F7062"/>
    <w:rsid w:val="0080064A"/>
    <w:rsid w:val="00805FB2"/>
    <w:rsid w:val="0080619A"/>
    <w:rsid w:val="00813959"/>
    <w:rsid w:val="008146C8"/>
    <w:rsid w:val="00823ABB"/>
    <w:rsid w:val="00825B8A"/>
    <w:rsid w:val="00827E46"/>
    <w:rsid w:val="0085107D"/>
    <w:rsid w:val="00853470"/>
    <w:rsid w:val="0085431C"/>
    <w:rsid w:val="00854779"/>
    <w:rsid w:val="00854EC6"/>
    <w:rsid w:val="00855A5A"/>
    <w:rsid w:val="00857DE3"/>
    <w:rsid w:val="008640B2"/>
    <w:rsid w:val="00873122"/>
    <w:rsid w:val="0088061E"/>
    <w:rsid w:val="008814ED"/>
    <w:rsid w:val="0088208F"/>
    <w:rsid w:val="00882394"/>
    <w:rsid w:val="00885CD1"/>
    <w:rsid w:val="008915EB"/>
    <w:rsid w:val="00893B11"/>
    <w:rsid w:val="008947F4"/>
    <w:rsid w:val="008A0CD3"/>
    <w:rsid w:val="008A696F"/>
    <w:rsid w:val="008B0CAF"/>
    <w:rsid w:val="008B1070"/>
    <w:rsid w:val="008B5086"/>
    <w:rsid w:val="008C63F8"/>
    <w:rsid w:val="008C75CB"/>
    <w:rsid w:val="008D0224"/>
    <w:rsid w:val="008D3B53"/>
    <w:rsid w:val="008D4C7D"/>
    <w:rsid w:val="008D4CAE"/>
    <w:rsid w:val="008E4957"/>
    <w:rsid w:val="008E5F5E"/>
    <w:rsid w:val="008E684E"/>
    <w:rsid w:val="008F1B72"/>
    <w:rsid w:val="008F36DB"/>
    <w:rsid w:val="00900EE8"/>
    <w:rsid w:val="009016BC"/>
    <w:rsid w:val="0090297F"/>
    <w:rsid w:val="00903852"/>
    <w:rsid w:val="0090471C"/>
    <w:rsid w:val="00906C49"/>
    <w:rsid w:val="009074BC"/>
    <w:rsid w:val="00907736"/>
    <w:rsid w:val="00911CA1"/>
    <w:rsid w:val="00913523"/>
    <w:rsid w:val="009136E9"/>
    <w:rsid w:val="00917C13"/>
    <w:rsid w:val="00925917"/>
    <w:rsid w:val="00930B8D"/>
    <w:rsid w:val="00932E23"/>
    <w:rsid w:val="00933F91"/>
    <w:rsid w:val="00935B3A"/>
    <w:rsid w:val="00936A79"/>
    <w:rsid w:val="00937557"/>
    <w:rsid w:val="00940316"/>
    <w:rsid w:val="009410CB"/>
    <w:rsid w:val="00944AEA"/>
    <w:rsid w:val="00944CF8"/>
    <w:rsid w:val="00950748"/>
    <w:rsid w:val="00953708"/>
    <w:rsid w:val="00953B7B"/>
    <w:rsid w:val="00960F8F"/>
    <w:rsid w:val="00965618"/>
    <w:rsid w:val="00971254"/>
    <w:rsid w:val="00971FE9"/>
    <w:rsid w:val="00972FC0"/>
    <w:rsid w:val="009741CA"/>
    <w:rsid w:val="00975123"/>
    <w:rsid w:val="009756E8"/>
    <w:rsid w:val="00975A43"/>
    <w:rsid w:val="00982B2F"/>
    <w:rsid w:val="00985F90"/>
    <w:rsid w:val="00991476"/>
    <w:rsid w:val="009922EB"/>
    <w:rsid w:val="00995B5A"/>
    <w:rsid w:val="00996951"/>
    <w:rsid w:val="00996CE2"/>
    <w:rsid w:val="009A2058"/>
    <w:rsid w:val="009A498F"/>
    <w:rsid w:val="009A6563"/>
    <w:rsid w:val="009A6AA5"/>
    <w:rsid w:val="009A7E13"/>
    <w:rsid w:val="009B0C68"/>
    <w:rsid w:val="009B0D86"/>
    <w:rsid w:val="009B2BE7"/>
    <w:rsid w:val="009B303C"/>
    <w:rsid w:val="009B3451"/>
    <w:rsid w:val="009B4782"/>
    <w:rsid w:val="009B5BF9"/>
    <w:rsid w:val="009B61E3"/>
    <w:rsid w:val="009C1544"/>
    <w:rsid w:val="009C690A"/>
    <w:rsid w:val="009D0BBF"/>
    <w:rsid w:val="009E0767"/>
    <w:rsid w:val="009E324E"/>
    <w:rsid w:val="009E3A90"/>
    <w:rsid w:val="009E3D21"/>
    <w:rsid w:val="009E4865"/>
    <w:rsid w:val="009E53B8"/>
    <w:rsid w:val="009E5D35"/>
    <w:rsid w:val="009E68FE"/>
    <w:rsid w:val="009F28FA"/>
    <w:rsid w:val="009F39D5"/>
    <w:rsid w:val="009F3C45"/>
    <w:rsid w:val="009F4682"/>
    <w:rsid w:val="009F4CE6"/>
    <w:rsid w:val="009F6C74"/>
    <w:rsid w:val="00A04F86"/>
    <w:rsid w:val="00A065CF"/>
    <w:rsid w:val="00A1058B"/>
    <w:rsid w:val="00A1461F"/>
    <w:rsid w:val="00A15BE5"/>
    <w:rsid w:val="00A15E96"/>
    <w:rsid w:val="00A1685B"/>
    <w:rsid w:val="00A204A4"/>
    <w:rsid w:val="00A20D13"/>
    <w:rsid w:val="00A215BA"/>
    <w:rsid w:val="00A25538"/>
    <w:rsid w:val="00A265AF"/>
    <w:rsid w:val="00A26D1E"/>
    <w:rsid w:val="00A307DF"/>
    <w:rsid w:val="00A30819"/>
    <w:rsid w:val="00A33AD8"/>
    <w:rsid w:val="00A33EAF"/>
    <w:rsid w:val="00A357F1"/>
    <w:rsid w:val="00A363EE"/>
    <w:rsid w:val="00A36FC0"/>
    <w:rsid w:val="00A37740"/>
    <w:rsid w:val="00A42644"/>
    <w:rsid w:val="00A54A6B"/>
    <w:rsid w:val="00A55886"/>
    <w:rsid w:val="00A57AC6"/>
    <w:rsid w:val="00A603FA"/>
    <w:rsid w:val="00A62FB9"/>
    <w:rsid w:val="00A702F0"/>
    <w:rsid w:val="00A70979"/>
    <w:rsid w:val="00A714E3"/>
    <w:rsid w:val="00A725CA"/>
    <w:rsid w:val="00A747AD"/>
    <w:rsid w:val="00A75CE5"/>
    <w:rsid w:val="00A76E69"/>
    <w:rsid w:val="00A82093"/>
    <w:rsid w:val="00A82BFB"/>
    <w:rsid w:val="00A851D8"/>
    <w:rsid w:val="00A94CB3"/>
    <w:rsid w:val="00A967D0"/>
    <w:rsid w:val="00A96F2C"/>
    <w:rsid w:val="00AA07C9"/>
    <w:rsid w:val="00AA0D04"/>
    <w:rsid w:val="00AA1D87"/>
    <w:rsid w:val="00AA1EF3"/>
    <w:rsid w:val="00AA212D"/>
    <w:rsid w:val="00AA4397"/>
    <w:rsid w:val="00AA4BF1"/>
    <w:rsid w:val="00AA5FE0"/>
    <w:rsid w:val="00AA6ADC"/>
    <w:rsid w:val="00AB26BD"/>
    <w:rsid w:val="00AB4466"/>
    <w:rsid w:val="00AC4F67"/>
    <w:rsid w:val="00AC5523"/>
    <w:rsid w:val="00AC5BD9"/>
    <w:rsid w:val="00AC67DA"/>
    <w:rsid w:val="00AC6A44"/>
    <w:rsid w:val="00AD0BA1"/>
    <w:rsid w:val="00AD1A5A"/>
    <w:rsid w:val="00AD1E9F"/>
    <w:rsid w:val="00AD200F"/>
    <w:rsid w:val="00AD21F4"/>
    <w:rsid w:val="00AD27C1"/>
    <w:rsid w:val="00AD5115"/>
    <w:rsid w:val="00AD5910"/>
    <w:rsid w:val="00AE1CB0"/>
    <w:rsid w:val="00AE237A"/>
    <w:rsid w:val="00AE3F14"/>
    <w:rsid w:val="00AE4383"/>
    <w:rsid w:val="00AE4F84"/>
    <w:rsid w:val="00AE597A"/>
    <w:rsid w:val="00AF3657"/>
    <w:rsid w:val="00AF5481"/>
    <w:rsid w:val="00B01365"/>
    <w:rsid w:val="00B03532"/>
    <w:rsid w:val="00B1063A"/>
    <w:rsid w:val="00B12542"/>
    <w:rsid w:val="00B1610E"/>
    <w:rsid w:val="00B176BC"/>
    <w:rsid w:val="00B25C97"/>
    <w:rsid w:val="00B26DE3"/>
    <w:rsid w:val="00B27ED1"/>
    <w:rsid w:val="00B31062"/>
    <w:rsid w:val="00B33549"/>
    <w:rsid w:val="00B34890"/>
    <w:rsid w:val="00B36608"/>
    <w:rsid w:val="00B435B5"/>
    <w:rsid w:val="00B43A8C"/>
    <w:rsid w:val="00B47B17"/>
    <w:rsid w:val="00B47EC1"/>
    <w:rsid w:val="00B510F6"/>
    <w:rsid w:val="00B5290A"/>
    <w:rsid w:val="00B53D3B"/>
    <w:rsid w:val="00B564B1"/>
    <w:rsid w:val="00B564B6"/>
    <w:rsid w:val="00B60332"/>
    <w:rsid w:val="00B60618"/>
    <w:rsid w:val="00B651B9"/>
    <w:rsid w:val="00B71762"/>
    <w:rsid w:val="00B71A98"/>
    <w:rsid w:val="00B72610"/>
    <w:rsid w:val="00B7564D"/>
    <w:rsid w:val="00B801E5"/>
    <w:rsid w:val="00B82BFE"/>
    <w:rsid w:val="00B867A0"/>
    <w:rsid w:val="00B95568"/>
    <w:rsid w:val="00B955C6"/>
    <w:rsid w:val="00B9591E"/>
    <w:rsid w:val="00B96BAF"/>
    <w:rsid w:val="00B971AD"/>
    <w:rsid w:val="00BA0223"/>
    <w:rsid w:val="00BA06CF"/>
    <w:rsid w:val="00BA139E"/>
    <w:rsid w:val="00BA175C"/>
    <w:rsid w:val="00BA3CC1"/>
    <w:rsid w:val="00BA684F"/>
    <w:rsid w:val="00BA790F"/>
    <w:rsid w:val="00BB0FE8"/>
    <w:rsid w:val="00BB2BAC"/>
    <w:rsid w:val="00BB339D"/>
    <w:rsid w:val="00BB51DE"/>
    <w:rsid w:val="00BC010F"/>
    <w:rsid w:val="00BC4E5F"/>
    <w:rsid w:val="00BC587A"/>
    <w:rsid w:val="00BD1CEC"/>
    <w:rsid w:val="00BD2203"/>
    <w:rsid w:val="00BD3D7A"/>
    <w:rsid w:val="00BD55F7"/>
    <w:rsid w:val="00BD6452"/>
    <w:rsid w:val="00BD7A05"/>
    <w:rsid w:val="00BD7D40"/>
    <w:rsid w:val="00BE0033"/>
    <w:rsid w:val="00BE4536"/>
    <w:rsid w:val="00BE5182"/>
    <w:rsid w:val="00BE64B8"/>
    <w:rsid w:val="00BE6646"/>
    <w:rsid w:val="00BE67F2"/>
    <w:rsid w:val="00BE6EFC"/>
    <w:rsid w:val="00BF63C1"/>
    <w:rsid w:val="00BF68C9"/>
    <w:rsid w:val="00C065C6"/>
    <w:rsid w:val="00C06B8C"/>
    <w:rsid w:val="00C10544"/>
    <w:rsid w:val="00C11004"/>
    <w:rsid w:val="00C1462B"/>
    <w:rsid w:val="00C165AD"/>
    <w:rsid w:val="00C20E92"/>
    <w:rsid w:val="00C22363"/>
    <w:rsid w:val="00C22CC3"/>
    <w:rsid w:val="00C22F7D"/>
    <w:rsid w:val="00C23AFC"/>
    <w:rsid w:val="00C23DA4"/>
    <w:rsid w:val="00C25FEB"/>
    <w:rsid w:val="00C34BFD"/>
    <w:rsid w:val="00C36733"/>
    <w:rsid w:val="00C372B3"/>
    <w:rsid w:val="00C417D0"/>
    <w:rsid w:val="00C42950"/>
    <w:rsid w:val="00C442AE"/>
    <w:rsid w:val="00C472A2"/>
    <w:rsid w:val="00C54093"/>
    <w:rsid w:val="00C541E5"/>
    <w:rsid w:val="00C55671"/>
    <w:rsid w:val="00C603C3"/>
    <w:rsid w:val="00C61F66"/>
    <w:rsid w:val="00C64532"/>
    <w:rsid w:val="00C710CF"/>
    <w:rsid w:val="00C7196E"/>
    <w:rsid w:val="00C76D48"/>
    <w:rsid w:val="00C800D7"/>
    <w:rsid w:val="00C82E5D"/>
    <w:rsid w:val="00C87FC2"/>
    <w:rsid w:val="00C91996"/>
    <w:rsid w:val="00CA336D"/>
    <w:rsid w:val="00CA3F65"/>
    <w:rsid w:val="00CB13E6"/>
    <w:rsid w:val="00CB1B18"/>
    <w:rsid w:val="00CB3671"/>
    <w:rsid w:val="00CB47F7"/>
    <w:rsid w:val="00CB6492"/>
    <w:rsid w:val="00CB6A7D"/>
    <w:rsid w:val="00CC22BE"/>
    <w:rsid w:val="00CC2E19"/>
    <w:rsid w:val="00CC3603"/>
    <w:rsid w:val="00CC45F3"/>
    <w:rsid w:val="00CC787F"/>
    <w:rsid w:val="00CD3520"/>
    <w:rsid w:val="00CD3577"/>
    <w:rsid w:val="00CD7193"/>
    <w:rsid w:val="00CE16ED"/>
    <w:rsid w:val="00CE66B6"/>
    <w:rsid w:val="00CE6EF2"/>
    <w:rsid w:val="00CF0F9C"/>
    <w:rsid w:val="00CF3690"/>
    <w:rsid w:val="00D01DC2"/>
    <w:rsid w:val="00D03766"/>
    <w:rsid w:val="00D1133B"/>
    <w:rsid w:val="00D11758"/>
    <w:rsid w:val="00D12BA5"/>
    <w:rsid w:val="00D207FC"/>
    <w:rsid w:val="00D2238A"/>
    <w:rsid w:val="00D23305"/>
    <w:rsid w:val="00D23B7B"/>
    <w:rsid w:val="00D25B23"/>
    <w:rsid w:val="00D32DFB"/>
    <w:rsid w:val="00D33BD9"/>
    <w:rsid w:val="00D35DEF"/>
    <w:rsid w:val="00D41D18"/>
    <w:rsid w:val="00D44CF6"/>
    <w:rsid w:val="00D474B2"/>
    <w:rsid w:val="00D47A50"/>
    <w:rsid w:val="00D52947"/>
    <w:rsid w:val="00D52A4A"/>
    <w:rsid w:val="00D56E7E"/>
    <w:rsid w:val="00D606E3"/>
    <w:rsid w:val="00D61912"/>
    <w:rsid w:val="00D61BC0"/>
    <w:rsid w:val="00D64668"/>
    <w:rsid w:val="00D649F3"/>
    <w:rsid w:val="00D66AF2"/>
    <w:rsid w:val="00D67195"/>
    <w:rsid w:val="00D7168F"/>
    <w:rsid w:val="00D7340F"/>
    <w:rsid w:val="00D73BF7"/>
    <w:rsid w:val="00D74CE9"/>
    <w:rsid w:val="00D750C9"/>
    <w:rsid w:val="00D75387"/>
    <w:rsid w:val="00D80559"/>
    <w:rsid w:val="00D812BD"/>
    <w:rsid w:val="00D824E7"/>
    <w:rsid w:val="00D83486"/>
    <w:rsid w:val="00D83BB9"/>
    <w:rsid w:val="00D85041"/>
    <w:rsid w:val="00D8505F"/>
    <w:rsid w:val="00D85563"/>
    <w:rsid w:val="00D863E0"/>
    <w:rsid w:val="00D866E0"/>
    <w:rsid w:val="00D867B1"/>
    <w:rsid w:val="00D86CB2"/>
    <w:rsid w:val="00D87F45"/>
    <w:rsid w:val="00D93340"/>
    <w:rsid w:val="00D97239"/>
    <w:rsid w:val="00DA02B0"/>
    <w:rsid w:val="00DA03AE"/>
    <w:rsid w:val="00DA1207"/>
    <w:rsid w:val="00DA162E"/>
    <w:rsid w:val="00DA2E1A"/>
    <w:rsid w:val="00DA3D1A"/>
    <w:rsid w:val="00DA4115"/>
    <w:rsid w:val="00DA7444"/>
    <w:rsid w:val="00DB052A"/>
    <w:rsid w:val="00DB09C5"/>
    <w:rsid w:val="00DB0A45"/>
    <w:rsid w:val="00DB2527"/>
    <w:rsid w:val="00DB40E2"/>
    <w:rsid w:val="00DC451C"/>
    <w:rsid w:val="00DC46F6"/>
    <w:rsid w:val="00DC60C5"/>
    <w:rsid w:val="00DD024A"/>
    <w:rsid w:val="00DD14FB"/>
    <w:rsid w:val="00DD214C"/>
    <w:rsid w:val="00DE2E28"/>
    <w:rsid w:val="00DE5470"/>
    <w:rsid w:val="00DE5974"/>
    <w:rsid w:val="00DE6F49"/>
    <w:rsid w:val="00DE782A"/>
    <w:rsid w:val="00DF0679"/>
    <w:rsid w:val="00DF2054"/>
    <w:rsid w:val="00DF60AA"/>
    <w:rsid w:val="00DF7B74"/>
    <w:rsid w:val="00E01327"/>
    <w:rsid w:val="00E10C21"/>
    <w:rsid w:val="00E10D73"/>
    <w:rsid w:val="00E11B3D"/>
    <w:rsid w:val="00E16411"/>
    <w:rsid w:val="00E17881"/>
    <w:rsid w:val="00E22A91"/>
    <w:rsid w:val="00E22B2A"/>
    <w:rsid w:val="00E22DA1"/>
    <w:rsid w:val="00E250E3"/>
    <w:rsid w:val="00E2698D"/>
    <w:rsid w:val="00E27C0D"/>
    <w:rsid w:val="00E31E4C"/>
    <w:rsid w:val="00E35051"/>
    <w:rsid w:val="00E35B5D"/>
    <w:rsid w:val="00E363C9"/>
    <w:rsid w:val="00E37960"/>
    <w:rsid w:val="00E41013"/>
    <w:rsid w:val="00E46E39"/>
    <w:rsid w:val="00E5280E"/>
    <w:rsid w:val="00E53748"/>
    <w:rsid w:val="00E5448E"/>
    <w:rsid w:val="00E545C6"/>
    <w:rsid w:val="00E57EBE"/>
    <w:rsid w:val="00E60E28"/>
    <w:rsid w:val="00E7256A"/>
    <w:rsid w:val="00E752FC"/>
    <w:rsid w:val="00E77066"/>
    <w:rsid w:val="00E770E2"/>
    <w:rsid w:val="00E814CF"/>
    <w:rsid w:val="00E81F02"/>
    <w:rsid w:val="00E83341"/>
    <w:rsid w:val="00E83706"/>
    <w:rsid w:val="00E85564"/>
    <w:rsid w:val="00E87ACF"/>
    <w:rsid w:val="00E93D51"/>
    <w:rsid w:val="00EA167B"/>
    <w:rsid w:val="00EA186C"/>
    <w:rsid w:val="00EA1E82"/>
    <w:rsid w:val="00EA2A67"/>
    <w:rsid w:val="00EA38A2"/>
    <w:rsid w:val="00EA3D0E"/>
    <w:rsid w:val="00EA42E6"/>
    <w:rsid w:val="00EA5AE1"/>
    <w:rsid w:val="00EB3146"/>
    <w:rsid w:val="00EB39B7"/>
    <w:rsid w:val="00EB3D39"/>
    <w:rsid w:val="00EB55D9"/>
    <w:rsid w:val="00EC0921"/>
    <w:rsid w:val="00EC1702"/>
    <w:rsid w:val="00EC3B16"/>
    <w:rsid w:val="00EC5E5D"/>
    <w:rsid w:val="00ED3908"/>
    <w:rsid w:val="00ED4425"/>
    <w:rsid w:val="00ED5069"/>
    <w:rsid w:val="00ED705B"/>
    <w:rsid w:val="00EE349A"/>
    <w:rsid w:val="00EE6EF1"/>
    <w:rsid w:val="00EF0E4E"/>
    <w:rsid w:val="00EF1A01"/>
    <w:rsid w:val="00EF39CA"/>
    <w:rsid w:val="00F00A5C"/>
    <w:rsid w:val="00F013C0"/>
    <w:rsid w:val="00F01804"/>
    <w:rsid w:val="00F05B93"/>
    <w:rsid w:val="00F06133"/>
    <w:rsid w:val="00F10335"/>
    <w:rsid w:val="00F10B0E"/>
    <w:rsid w:val="00F121A6"/>
    <w:rsid w:val="00F16117"/>
    <w:rsid w:val="00F164E1"/>
    <w:rsid w:val="00F16DED"/>
    <w:rsid w:val="00F252FC"/>
    <w:rsid w:val="00F26DAF"/>
    <w:rsid w:val="00F2767B"/>
    <w:rsid w:val="00F27DD3"/>
    <w:rsid w:val="00F30D22"/>
    <w:rsid w:val="00F3191C"/>
    <w:rsid w:val="00F34435"/>
    <w:rsid w:val="00F37917"/>
    <w:rsid w:val="00F44384"/>
    <w:rsid w:val="00F46C47"/>
    <w:rsid w:val="00F475F1"/>
    <w:rsid w:val="00F537DC"/>
    <w:rsid w:val="00F552DE"/>
    <w:rsid w:val="00F6037A"/>
    <w:rsid w:val="00F603DB"/>
    <w:rsid w:val="00F6501E"/>
    <w:rsid w:val="00F70835"/>
    <w:rsid w:val="00F70B3E"/>
    <w:rsid w:val="00F7288B"/>
    <w:rsid w:val="00F732DD"/>
    <w:rsid w:val="00F76BEF"/>
    <w:rsid w:val="00F8061A"/>
    <w:rsid w:val="00F80956"/>
    <w:rsid w:val="00F81C3E"/>
    <w:rsid w:val="00F85DB7"/>
    <w:rsid w:val="00F87258"/>
    <w:rsid w:val="00F9178E"/>
    <w:rsid w:val="00F917BB"/>
    <w:rsid w:val="00F926B5"/>
    <w:rsid w:val="00F92FD7"/>
    <w:rsid w:val="00F94F2F"/>
    <w:rsid w:val="00FB0B51"/>
    <w:rsid w:val="00FB21E9"/>
    <w:rsid w:val="00FB2D08"/>
    <w:rsid w:val="00FB5783"/>
    <w:rsid w:val="00FB6E1D"/>
    <w:rsid w:val="00FC01F7"/>
    <w:rsid w:val="00FC04B0"/>
    <w:rsid w:val="00FC174D"/>
    <w:rsid w:val="00FC2FC0"/>
    <w:rsid w:val="00FC3513"/>
    <w:rsid w:val="00FC3D4A"/>
    <w:rsid w:val="00FC40D6"/>
    <w:rsid w:val="00FD0EBA"/>
    <w:rsid w:val="00FD2228"/>
    <w:rsid w:val="00FD6430"/>
    <w:rsid w:val="00FD7617"/>
    <w:rsid w:val="00FE0444"/>
    <w:rsid w:val="00FF0F5F"/>
    <w:rsid w:val="00FF162D"/>
    <w:rsid w:val="00FF69D3"/>
    <w:rsid w:val="00FF6B8F"/>
    <w:rsid w:val="00FF6C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71E6A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E22"/>
    <w:pPr>
      <w:jc w:val="both"/>
    </w:pPr>
    <w:rPr>
      <w:sz w:val="24"/>
    </w:rPr>
  </w:style>
  <w:style w:type="paragraph" w:styleId="Heading1">
    <w:name w:val="heading 1"/>
    <w:basedOn w:val="Normal"/>
    <w:next w:val="Normal"/>
    <w:qFormat/>
    <w:rsid w:val="005E4E22"/>
    <w:pPr>
      <w:keepNext/>
      <w:spacing w:after="120" w:line="480" w:lineRule="auto"/>
      <w:ind w:left="720" w:hanging="720"/>
      <w:jc w:val="center"/>
      <w:outlineLvl w:val="0"/>
    </w:pPr>
    <w:rPr>
      <w:b/>
      <w:caps/>
      <w:sz w:val="28"/>
    </w:rPr>
  </w:style>
  <w:style w:type="paragraph" w:styleId="Heading2">
    <w:name w:val="heading 2"/>
    <w:basedOn w:val="Heading1"/>
    <w:next w:val="Normal"/>
    <w:qFormat/>
    <w:rsid w:val="005E4E22"/>
    <w:pPr>
      <w:jc w:val="left"/>
      <w:outlineLvl w:val="1"/>
    </w:pPr>
    <w:rPr>
      <w:caps w:val="0"/>
    </w:rPr>
  </w:style>
  <w:style w:type="paragraph" w:styleId="Heading3">
    <w:name w:val="heading 3"/>
    <w:basedOn w:val="Heading2"/>
    <w:next w:val="Normal"/>
    <w:qFormat/>
    <w:rsid w:val="005E4E22"/>
    <w:pPr>
      <w:ind w:left="1440"/>
      <w:outlineLvl w:val="2"/>
    </w:pPr>
  </w:style>
  <w:style w:type="paragraph" w:styleId="Heading4">
    <w:name w:val="heading 4"/>
    <w:basedOn w:val="Heading3"/>
    <w:next w:val="Normal"/>
    <w:qFormat/>
    <w:rsid w:val="005E4E22"/>
    <w:pPr>
      <w:ind w:left="2160"/>
      <w:outlineLvl w:val="3"/>
    </w:pPr>
  </w:style>
  <w:style w:type="paragraph" w:styleId="Heading5">
    <w:name w:val="heading 5"/>
    <w:basedOn w:val="Heading4"/>
    <w:next w:val="Normal"/>
    <w:qFormat/>
    <w:rsid w:val="005E4E22"/>
    <w:pPr>
      <w:ind w:left="2880"/>
      <w:outlineLvl w:val="4"/>
    </w:pPr>
  </w:style>
  <w:style w:type="paragraph" w:styleId="Heading6">
    <w:name w:val="heading 6"/>
    <w:basedOn w:val="Heading5"/>
    <w:next w:val="Normal"/>
    <w:qFormat/>
    <w:rsid w:val="005E4E22"/>
    <w:pPr>
      <w:ind w:left="3600"/>
      <w:outlineLvl w:val="5"/>
    </w:pPr>
  </w:style>
  <w:style w:type="paragraph" w:styleId="Heading7">
    <w:name w:val="heading 7"/>
    <w:basedOn w:val="Heading6"/>
    <w:next w:val="Normal"/>
    <w:qFormat/>
    <w:rsid w:val="005E4E22"/>
    <w:pPr>
      <w:ind w:left="4320"/>
      <w:outlineLvl w:val="6"/>
    </w:pPr>
  </w:style>
  <w:style w:type="paragraph" w:styleId="Heading8">
    <w:name w:val="heading 8"/>
    <w:basedOn w:val="Heading7"/>
    <w:next w:val="Normal"/>
    <w:qFormat/>
    <w:rsid w:val="005E4E22"/>
    <w:pPr>
      <w:ind w:left="5040"/>
      <w:outlineLvl w:val="7"/>
    </w:pPr>
  </w:style>
  <w:style w:type="paragraph" w:styleId="Heading9">
    <w:name w:val="heading 9"/>
    <w:basedOn w:val="Heading8"/>
    <w:next w:val="Normal"/>
    <w:qFormat/>
    <w:rsid w:val="005E4E22"/>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rsid w:val="005E4E22"/>
  </w:style>
  <w:style w:type="paragraph" w:styleId="Caption">
    <w:name w:val="caption"/>
    <w:basedOn w:val="Normal"/>
    <w:next w:val="Normal"/>
    <w:qFormat/>
    <w:rsid w:val="005E4E22"/>
  </w:style>
  <w:style w:type="paragraph" w:customStyle="1" w:styleId="Docketnumber">
    <w:name w:val="Docket number"/>
    <w:basedOn w:val="Normal"/>
    <w:rsid w:val="005E4E22"/>
    <w:pPr>
      <w:jc w:val="center"/>
    </w:pPr>
    <w:rPr>
      <w:b/>
      <w:caps/>
      <w:sz w:val="28"/>
    </w:rPr>
  </w:style>
  <w:style w:type="paragraph" w:customStyle="1" w:styleId="Docketstyle">
    <w:name w:val="Docket style"/>
    <w:basedOn w:val="Normal"/>
    <w:rsid w:val="005E4E22"/>
    <w:pPr>
      <w:keepNext/>
      <w:tabs>
        <w:tab w:val="center" w:pos="4770"/>
        <w:tab w:val="left" w:pos="5400"/>
      </w:tabs>
      <w:spacing w:line="288" w:lineRule="auto"/>
    </w:pPr>
    <w:rPr>
      <w:b/>
      <w:caps/>
    </w:rPr>
  </w:style>
  <w:style w:type="paragraph" w:customStyle="1" w:styleId="Documentheading">
    <w:name w:val="Document heading"/>
    <w:basedOn w:val="Normal"/>
    <w:rsid w:val="005E4E22"/>
    <w:pPr>
      <w:keepNext/>
      <w:jc w:val="center"/>
    </w:pPr>
    <w:rPr>
      <w:b/>
      <w:caps/>
      <w:sz w:val="28"/>
    </w:rPr>
  </w:style>
  <w:style w:type="character" w:styleId="EndnoteReference">
    <w:name w:val="endnote reference"/>
    <w:basedOn w:val="DefaultParagraphFont"/>
    <w:semiHidden/>
    <w:rsid w:val="005E4E22"/>
    <w:rPr>
      <w:vertAlign w:val="superscript"/>
    </w:rPr>
  </w:style>
  <w:style w:type="paragraph" w:customStyle="1" w:styleId="Filename">
    <w:name w:val="Filename"/>
    <w:basedOn w:val="Normal"/>
    <w:rsid w:val="005E4E22"/>
    <w:rPr>
      <w:sz w:val="16"/>
    </w:rPr>
  </w:style>
  <w:style w:type="paragraph" w:styleId="Footer">
    <w:name w:val="footer"/>
    <w:basedOn w:val="Normal"/>
    <w:link w:val="FooterChar"/>
    <w:rsid w:val="005E4E22"/>
    <w:pPr>
      <w:tabs>
        <w:tab w:val="center" w:pos="4680"/>
        <w:tab w:val="right" w:pos="9360"/>
      </w:tabs>
      <w:spacing w:line="240" w:lineRule="atLeast"/>
    </w:pPr>
    <w:rPr>
      <w:sz w:val="16"/>
    </w:rPr>
  </w:style>
  <w:style w:type="paragraph" w:customStyle="1" w:styleId="Footnoteparagraph">
    <w:name w:val="Footnote paragraph"/>
    <w:basedOn w:val="FootnoteText"/>
    <w:rsid w:val="005E4E22"/>
    <w:pPr>
      <w:ind w:firstLine="720"/>
    </w:pPr>
  </w:style>
  <w:style w:type="paragraph" w:styleId="FootnoteText">
    <w:name w:val="footnote text"/>
    <w:basedOn w:val="Normal"/>
    <w:next w:val="Footnoteparagraph"/>
    <w:link w:val="FootnoteTextChar"/>
    <w:rsid w:val="005E4E22"/>
    <w:rPr>
      <w:sz w:val="20"/>
    </w:rPr>
  </w:style>
  <w:style w:type="paragraph" w:customStyle="1" w:styleId="Footnotequote">
    <w:name w:val="Footnote quote"/>
    <w:basedOn w:val="FootnoteText"/>
    <w:rsid w:val="005E4E22"/>
    <w:pPr>
      <w:spacing w:line="180" w:lineRule="exact"/>
      <w:ind w:left="720" w:right="720"/>
    </w:pPr>
  </w:style>
  <w:style w:type="character" w:styleId="FootnoteReference">
    <w:name w:val="footnote reference"/>
    <w:basedOn w:val="DefaultParagraphFont"/>
    <w:uiPriority w:val="99"/>
    <w:rsid w:val="005E4E22"/>
    <w:rPr>
      <w:position w:val="6"/>
      <w:sz w:val="16"/>
    </w:rPr>
  </w:style>
  <w:style w:type="paragraph" w:styleId="Header">
    <w:name w:val="header"/>
    <w:basedOn w:val="Normal"/>
    <w:rsid w:val="005E4E22"/>
    <w:pPr>
      <w:tabs>
        <w:tab w:val="center" w:pos="4680"/>
        <w:tab w:val="right" w:pos="9360"/>
      </w:tabs>
    </w:pPr>
  </w:style>
  <w:style w:type="paragraph" w:customStyle="1" w:styleId="Indent1">
    <w:name w:val="Indent 1"/>
    <w:basedOn w:val="Normal"/>
    <w:rsid w:val="005E4E22"/>
    <w:pPr>
      <w:ind w:left="720"/>
    </w:pPr>
  </w:style>
  <w:style w:type="paragraph" w:customStyle="1" w:styleId="Indent2">
    <w:name w:val="Indent 2"/>
    <w:basedOn w:val="Indent1"/>
    <w:rsid w:val="005E4E22"/>
    <w:pPr>
      <w:ind w:left="1440"/>
    </w:pPr>
  </w:style>
  <w:style w:type="paragraph" w:customStyle="1" w:styleId="Indent3">
    <w:name w:val="Indent 3"/>
    <w:basedOn w:val="Indent2"/>
    <w:rsid w:val="005E4E22"/>
    <w:pPr>
      <w:ind w:left="2160"/>
    </w:pPr>
  </w:style>
  <w:style w:type="paragraph" w:customStyle="1" w:styleId="Indent4">
    <w:name w:val="Indent 4"/>
    <w:basedOn w:val="Indent3"/>
    <w:rsid w:val="005E4E22"/>
    <w:pPr>
      <w:ind w:left="2880"/>
    </w:pPr>
  </w:style>
  <w:style w:type="paragraph" w:customStyle="1" w:styleId="Indent5">
    <w:name w:val="Indent 5"/>
    <w:basedOn w:val="Indent4"/>
    <w:rsid w:val="005E4E22"/>
    <w:pPr>
      <w:ind w:left="3600"/>
    </w:pPr>
  </w:style>
  <w:style w:type="paragraph" w:styleId="Index1">
    <w:name w:val="index 1"/>
    <w:basedOn w:val="Normal"/>
    <w:next w:val="Normal"/>
    <w:semiHidden/>
    <w:rsid w:val="005E4E22"/>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rsid w:val="005E4E22"/>
    <w:pPr>
      <w:tabs>
        <w:tab w:val="left" w:leader="dot" w:pos="9000"/>
        <w:tab w:val="right" w:pos="9360"/>
      </w:tabs>
      <w:suppressAutoHyphens/>
      <w:ind w:left="720"/>
    </w:pPr>
    <w:rPr>
      <w:rFonts w:ascii="CG Times" w:hAnsi="CG Times"/>
      <w:spacing w:val="-3"/>
    </w:rPr>
  </w:style>
  <w:style w:type="paragraph" w:customStyle="1" w:styleId="MEE-RFI">
    <w:name w:val="MEE-RFI"/>
    <w:basedOn w:val="Normal"/>
    <w:rsid w:val="005E4E22"/>
    <w:pPr>
      <w:ind w:left="1440" w:hanging="1440"/>
    </w:pPr>
  </w:style>
  <w:style w:type="paragraph" w:customStyle="1" w:styleId="Normaldouble">
    <w:name w:val="Normal double"/>
    <w:basedOn w:val="Normal"/>
    <w:rsid w:val="005E4E22"/>
    <w:pPr>
      <w:spacing w:line="480" w:lineRule="auto"/>
    </w:pPr>
  </w:style>
  <w:style w:type="paragraph" w:styleId="NormalIndent">
    <w:name w:val="Normal Indent"/>
    <w:basedOn w:val="Normal"/>
    <w:rsid w:val="005E4E22"/>
    <w:pPr>
      <w:ind w:left="720"/>
    </w:pPr>
  </w:style>
  <w:style w:type="character" w:styleId="PageNumber">
    <w:name w:val="page number"/>
    <w:basedOn w:val="DefaultParagraphFont"/>
    <w:rsid w:val="005E4E22"/>
  </w:style>
  <w:style w:type="paragraph" w:customStyle="1" w:styleId="Paragraph">
    <w:name w:val="Paragraph"/>
    <w:basedOn w:val="Normal"/>
    <w:rsid w:val="005E4E22"/>
    <w:pPr>
      <w:ind w:firstLine="720"/>
    </w:pPr>
  </w:style>
  <w:style w:type="paragraph" w:customStyle="1" w:styleId="Paragraphdouble">
    <w:name w:val="Paragraph double"/>
    <w:basedOn w:val="Paragraph"/>
    <w:rsid w:val="005E4E22"/>
    <w:pPr>
      <w:spacing w:line="480" w:lineRule="auto"/>
    </w:pPr>
  </w:style>
  <w:style w:type="paragraph" w:customStyle="1" w:styleId="Quoteindent">
    <w:name w:val="Quote indent"/>
    <w:basedOn w:val="Normal"/>
    <w:next w:val="Normal"/>
    <w:rsid w:val="005E4E22"/>
    <w:pPr>
      <w:spacing w:after="60" w:line="220" w:lineRule="exact"/>
      <w:ind w:left="720" w:right="720"/>
    </w:pPr>
    <w:rPr>
      <w:sz w:val="22"/>
    </w:rPr>
  </w:style>
  <w:style w:type="paragraph" w:customStyle="1" w:styleId="Quoteparagraph">
    <w:name w:val="Quote paragraph"/>
    <w:basedOn w:val="Quoteindent"/>
    <w:rsid w:val="005E4E22"/>
    <w:pPr>
      <w:ind w:firstLine="720"/>
    </w:pPr>
  </w:style>
  <w:style w:type="paragraph" w:customStyle="1" w:styleId="RE">
    <w:name w:val="RE"/>
    <w:basedOn w:val="Normal"/>
    <w:rsid w:val="005E4E22"/>
    <w:pPr>
      <w:ind w:left="720" w:hanging="720"/>
    </w:pPr>
  </w:style>
  <w:style w:type="paragraph" w:customStyle="1" w:styleId="Sectionheading">
    <w:name w:val="Section heading"/>
    <w:basedOn w:val="Normal"/>
    <w:next w:val="Normal"/>
    <w:rsid w:val="005E4E22"/>
    <w:pPr>
      <w:keepNext/>
      <w:spacing w:line="480" w:lineRule="auto"/>
      <w:jc w:val="center"/>
    </w:pPr>
    <w:rPr>
      <w:b/>
    </w:rPr>
  </w:style>
  <w:style w:type="paragraph" w:customStyle="1" w:styleId="Sectionnumber">
    <w:name w:val="Section number"/>
    <w:basedOn w:val="Normal"/>
    <w:next w:val="Paragraphdouble"/>
    <w:rsid w:val="005E4E22"/>
    <w:pPr>
      <w:keepNext/>
      <w:spacing w:line="480" w:lineRule="auto"/>
      <w:jc w:val="center"/>
    </w:pPr>
    <w:rPr>
      <w:b/>
      <w:caps/>
    </w:rPr>
  </w:style>
  <w:style w:type="paragraph" w:styleId="TableofAuthorities">
    <w:name w:val="table of authorities"/>
    <w:basedOn w:val="Normal"/>
    <w:next w:val="Normal"/>
    <w:semiHidden/>
    <w:rsid w:val="005E4E22"/>
    <w:pPr>
      <w:tabs>
        <w:tab w:val="right" w:leader="dot" w:pos="9360"/>
      </w:tabs>
      <w:ind w:left="240" w:hanging="240"/>
      <w:jc w:val="left"/>
    </w:pPr>
    <w:rPr>
      <w:sz w:val="20"/>
    </w:rPr>
  </w:style>
  <w:style w:type="paragraph" w:styleId="TOAHeading">
    <w:name w:val="toa heading"/>
    <w:basedOn w:val="Normal"/>
    <w:next w:val="Normal"/>
    <w:semiHidden/>
    <w:rsid w:val="005E4E22"/>
    <w:pPr>
      <w:keepNext/>
      <w:spacing w:before="240" w:after="120"/>
      <w:jc w:val="left"/>
    </w:pPr>
    <w:rPr>
      <w:b/>
      <w:caps/>
      <w:sz w:val="20"/>
    </w:rPr>
  </w:style>
  <w:style w:type="paragraph" w:styleId="TOC1">
    <w:name w:val="toc 1"/>
    <w:basedOn w:val="Heading1"/>
    <w:next w:val="Normal"/>
    <w:semiHidden/>
    <w:rsid w:val="005E4E22"/>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rsid w:val="005E4E22"/>
    <w:pPr>
      <w:spacing w:before="240"/>
    </w:pPr>
    <w:rPr>
      <w:rFonts w:ascii="Times New Roman" w:hAnsi="Times New Roman" w:cs="Times New Roman"/>
      <w:caps w:val="0"/>
      <w:sz w:val="20"/>
      <w:szCs w:val="20"/>
    </w:rPr>
  </w:style>
  <w:style w:type="paragraph" w:styleId="TOC3">
    <w:name w:val="toc 3"/>
    <w:basedOn w:val="TOC2"/>
    <w:next w:val="Normal"/>
    <w:semiHidden/>
    <w:rsid w:val="005E4E22"/>
    <w:pPr>
      <w:spacing w:before="0"/>
      <w:ind w:left="240"/>
    </w:pPr>
    <w:rPr>
      <w:b w:val="0"/>
      <w:bCs w:val="0"/>
    </w:rPr>
  </w:style>
  <w:style w:type="paragraph" w:styleId="TOC4">
    <w:name w:val="toc 4"/>
    <w:basedOn w:val="TOC3"/>
    <w:next w:val="Normal"/>
    <w:semiHidden/>
    <w:rsid w:val="005E4E22"/>
    <w:pPr>
      <w:ind w:left="480"/>
    </w:pPr>
  </w:style>
  <w:style w:type="paragraph" w:styleId="TOC5">
    <w:name w:val="toc 5"/>
    <w:basedOn w:val="TOC4"/>
    <w:next w:val="Normal"/>
    <w:semiHidden/>
    <w:rsid w:val="005E4E22"/>
    <w:pPr>
      <w:ind w:left="720"/>
    </w:pPr>
  </w:style>
  <w:style w:type="paragraph" w:styleId="TOC6">
    <w:name w:val="toc 6"/>
    <w:basedOn w:val="TOC5"/>
    <w:next w:val="Normal"/>
    <w:semiHidden/>
    <w:rsid w:val="005E4E22"/>
    <w:pPr>
      <w:ind w:left="960"/>
    </w:pPr>
  </w:style>
  <w:style w:type="paragraph" w:styleId="TOC7">
    <w:name w:val="toc 7"/>
    <w:basedOn w:val="TOC6"/>
    <w:next w:val="Normal"/>
    <w:semiHidden/>
    <w:rsid w:val="005E4E22"/>
    <w:pPr>
      <w:ind w:left="1200"/>
    </w:pPr>
  </w:style>
  <w:style w:type="paragraph" w:styleId="TOC8">
    <w:name w:val="toc 8"/>
    <w:basedOn w:val="TOC7"/>
    <w:next w:val="Normal"/>
    <w:semiHidden/>
    <w:rsid w:val="005E4E22"/>
    <w:pPr>
      <w:ind w:left="1440"/>
    </w:pPr>
  </w:style>
  <w:style w:type="paragraph" w:styleId="TOC9">
    <w:name w:val="toc 9"/>
    <w:basedOn w:val="TOC8"/>
    <w:next w:val="Normal"/>
    <w:semiHidden/>
    <w:rsid w:val="005E4E22"/>
    <w:pPr>
      <w:ind w:left="1680"/>
    </w:pPr>
  </w:style>
  <w:style w:type="paragraph" w:customStyle="1" w:styleId="label-normal">
    <w:name w:val="label-normal"/>
    <w:basedOn w:val="Normal"/>
    <w:rsid w:val="005E4E22"/>
    <w:pPr>
      <w:spacing w:line="216" w:lineRule="auto"/>
      <w:ind w:left="187" w:right="101"/>
      <w:jc w:val="left"/>
    </w:pPr>
    <w:rPr>
      <w:sz w:val="20"/>
    </w:rPr>
  </w:style>
  <w:style w:type="paragraph" w:customStyle="1" w:styleId="Testimony">
    <w:name w:val="Testimony"/>
    <w:basedOn w:val="Normal"/>
    <w:rsid w:val="005E4E22"/>
    <w:pPr>
      <w:spacing w:line="480" w:lineRule="auto"/>
      <w:ind w:left="720" w:hanging="720"/>
    </w:pPr>
  </w:style>
  <w:style w:type="paragraph" w:customStyle="1" w:styleId="fq1">
    <w:name w:val="fq1"/>
    <w:basedOn w:val="FootnoteText"/>
    <w:rsid w:val="005E4E22"/>
    <w:pPr>
      <w:ind w:left="720" w:hanging="720"/>
    </w:pPr>
  </w:style>
  <w:style w:type="paragraph" w:customStyle="1" w:styleId="Bullet-one">
    <w:name w:val="Bullet-one"/>
    <w:basedOn w:val="Paragraphdouble"/>
    <w:rsid w:val="005E4E22"/>
    <w:pPr>
      <w:spacing w:after="120" w:line="360" w:lineRule="auto"/>
      <w:ind w:left="1080" w:hanging="360"/>
    </w:pPr>
  </w:style>
  <w:style w:type="paragraph" w:customStyle="1" w:styleId="DOCKETNO">
    <w:name w:val="DOCKET NO."/>
    <w:rsid w:val="005E4E22"/>
    <w:pPr>
      <w:spacing w:after="480" w:line="240" w:lineRule="exact"/>
      <w:jc w:val="center"/>
    </w:pPr>
    <w:rPr>
      <w:b/>
      <w:caps/>
      <w:sz w:val="28"/>
    </w:rPr>
  </w:style>
  <w:style w:type="paragraph" w:customStyle="1" w:styleId="DOCKETSTYLE0">
    <w:name w:val="DOCKET STYLE"/>
    <w:rsid w:val="005E4E22"/>
    <w:pPr>
      <w:tabs>
        <w:tab w:val="left" w:pos="4608"/>
        <w:tab w:val="left" w:pos="5616"/>
        <w:tab w:val="left" w:pos="6912"/>
      </w:tabs>
      <w:spacing w:after="240" w:line="240" w:lineRule="exact"/>
    </w:pPr>
    <w:rPr>
      <w:b/>
      <w:caps/>
      <w:sz w:val="24"/>
    </w:rPr>
  </w:style>
  <w:style w:type="paragraph" w:customStyle="1" w:styleId="PL">
    <w:name w:val="PL"/>
    <w:aliases w:val="BR,MT"/>
    <w:rsid w:val="005E4E22"/>
    <w:pPr>
      <w:spacing w:line="480" w:lineRule="exact"/>
      <w:ind w:firstLine="720"/>
      <w:jc w:val="both"/>
    </w:pPr>
    <w:rPr>
      <w:sz w:val="24"/>
    </w:rPr>
  </w:style>
  <w:style w:type="paragraph" w:customStyle="1" w:styleId="REFERENCELINEMEMO">
    <w:name w:val="REFERENCE LINE MEMO"/>
    <w:rsid w:val="005E4E22"/>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rsid w:val="005E4E22"/>
    <w:pPr>
      <w:keepNext/>
      <w:keepLines/>
      <w:tabs>
        <w:tab w:val="left" w:pos="0"/>
      </w:tabs>
      <w:suppressAutoHyphens/>
    </w:pPr>
    <w:rPr>
      <w:spacing w:val="-3"/>
    </w:rPr>
  </w:style>
  <w:style w:type="paragraph" w:customStyle="1" w:styleId="qa">
    <w:name w:val="qa"/>
    <w:basedOn w:val="Normal"/>
    <w:rsid w:val="005E4E22"/>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basedOn w:val="DefaultParagraphFont"/>
    <w:rsid w:val="007A5F84"/>
    <w:rPr>
      <w:color w:val="0000FF"/>
      <w:u w:val="single"/>
    </w:rPr>
  </w:style>
  <w:style w:type="paragraph" w:styleId="BodyText">
    <w:name w:val="Body Text"/>
    <w:basedOn w:val="Normal"/>
    <w:rsid w:val="00D73BF7"/>
    <w:pPr>
      <w:spacing w:line="480" w:lineRule="auto"/>
    </w:pPr>
  </w:style>
  <w:style w:type="character" w:customStyle="1" w:styleId="FooterChar">
    <w:name w:val="Footer Char"/>
    <w:basedOn w:val="DefaultParagraphFont"/>
    <w:link w:val="Footer"/>
    <w:rsid w:val="000433B8"/>
    <w:rPr>
      <w:sz w:val="16"/>
    </w:rPr>
  </w:style>
  <w:style w:type="paragraph" w:styleId="ListParagraph">
    <w:name w:val="List Paragraph"/>
    <w:basedOn w:val="Normal"/>
    <w:uiPriority w:val="34"/>
    <w:qFormat/>
    <w:rsid w:val="00697D3C"/>
    <w:pPr>
      <w:ind w:left="720"/>
      <w:contextualSpacing/>
    </w:pPr>
  </w:style>
  <w:style w:type="character" w:styleId="CommentReference">
    <w:name w:val="annotation reference"/>
    <w:basedOn w:val="DefaultParagraphFont"/>
    <w:semiHidden/>
    <w:unhideWhenUsed/>
    <w:rsid w:val="00EF0E4E"/>
    <w:rPr>
      <w:sz w:val="16"/>
      <w:szCs w:val="16"/>
    </w:rPr>
  </w:style>
  <w:style w:type="paragraph" w:styleId="CommentText">
    <w:name w:val="annotation text"/>
    <w:basedOn w:val="Normal"/>
    <w:link w:val="CommentTextChar"/>
    <w:semiHidden/>
    <w:unhideWhenUsed/>
    <w:rsid w:val="00EF0E4E"/>
    <w:rPr>
      <w:sz w:val="20"/>
    </w:rPr>
  </w:style>
  <w:style w:type="character" w:customStyle="1" w:styleId="CommentTextChar">
    <w:name w:val="Comment Text Char"/>
    <w:basedOn w:val="DefaultParagraphFont"/>
    <w:link w:val="CommentText"/>
    <w:semiHidden/>
    <w:rsid w:val="00EF0E4E"/>
  </w:style>
  <w:style w:type="paragraph" w:styleId="CommentSubject">
    <w:name w:val="annotation subject"/>
    <w:basedOn w:val="CommentText"/>
    <w:next w:val="CommentText"/>
    <w:link w:val="CommentSubjectChar"/>
    <w:semiHidden/>
    <w:unhideWhenUsed/>
    <w:rsid w:val="00EF0E4E"/>
    <w:rPr>
      <w:b/>
      <w:bCs/>
    </w:rPr>
  </w:style>
  <w:style w:type="character" w:customStyle="1" w:styleId="CommentSubjectChar">
    <w:name w:val="Comment Subject Char"/>
    <w:basedOn w:val="CommentTextChar"/>
    <w:link w:val="CommentSubject"/>
    <w:semiHidden/>
    <w:rsid w:val="00EF0E4E"/>
    <w:rPr>
      <w:b/>
      <w:bCs/>
    </w:rPr>
  </w:style>
  <w:style w:type="character" w:customStyle="1" w:styleId="FootnoteTextChar">
    <w:name w:val="Footnote Text Char"/>
    <w:link w:val="FootnoteText"/>
    <w:rsid w:val="00E11B3D"/>
  </w:style>
  <w:style w:type="paragraph" w:styleId="Signature">
    <w:name w:val="Signature"/>
    <w:basedOn w:val="Normal"/>
    <w:link w:val="SignatureChar"/>
    <w:rsid w:val="00E83706"/>
    <w:pPr>
      <w:ind w:left="4320"/>
    </w:pPr>
    <w:rPr>
      <w:lang w:eastAsia="zh-TW"/>
    </w:rPr>
  </w:style>
  <w:style w:type="character" w:customStyle="1" w:styleId="SignatureChar">
    <w:name w:val="Signature Char"/>
    <w:basedOn w:val="DefaultParagraphFont"/>
    <w:link w:val="Signature"/>
    <w:rsid w:val="00E83706"/>
    <w:rPr>
      <w:sz w:val="24"/>
      <w:lang w:eastAsia="zh-TW"/>
    </w:rPr>
  </w:style>
  <w:style w:type="paragraph" w:styleId="Revision">
    <w:name w:val="Revision"/>
    <w:hidden/>
    <w:uiPriority w:val="99"/>
    <w:semiHidden/>
    <w:rsid w:val="00EA186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574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C36D9-AC62-4AA1-9AF2-106208EE8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2025</Words>
  <Characters>11023</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2019-01-11T20:39:00Z</dcterms:created>
  <dcterms:modified xsi:type="dcterms:W3CDTF">2019-01-17T14:36:00Z</dcterms:modified>
</cp:coreProperties>
</file>